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4BAD5D" w14:textId="77777777" w:rsidR="009E3223" w:rsidRDefault="009E3223">
      <w:pPr>
        <w:rPr>
          <w:rFonts w:cs="Arial"/>
          <w:szCs w:val="20"/>
          <w:lang w:eastAsia="en-US"/>
        </w:rPr>
      </w:pPr>
    </w:p>
    <w:tbl>
      <w:tblPr>
        <w:tblW w:w="9103" w:type="dxa"/>
        <w:tblInd w:w="222" w:type="dxa"/>
        <w:tblLayout w:type="fixed"/>
        <w:tblLook w:val="04A0" w:firstRow="1" w:lastRow="0" w:firstColumn="1" w:lastColumn="0" w:noHBand="0" w:noVBand="1"/>
      </w:tblPr>
      <w:tblGrid>
        <w:gridCol w:w="9103"/>
      </w:tblGrid>
      <w:tr w:rsidR="009E3223" w14:paraId="7D82E725" w14:textId="77777777">
        <w:tc>
          <w:tcPr>
            <w:tcW w:w="9103" w:type="dxa"/>
            <w:tcBorders>
              <w:top w:val="single" w:sz="4" w:space="0" w:color="000000"/>
              <w:left w:val="single" w:sz="4" w:space="0" w:color="000000"/>
              <w:bottom w:val="single" w:sz="4" w:space="0" w:color="000000"/>
              <w:right w:val="single" w:sz="4" w:space="0" w:color="000000"/>
            </w:tcBorders>
            <w:shd w:val="clear" w:color="auto" w:fill="D9D9D9"/>
          </w:tcPr>
          <w:p w14:paraId="5246B462" w14:textId="77777777" w:rsidR="009E3223" w:rsidRDefault="00C12F7C">
            <w:pPr>
              <w:widowControl w:val="0"/>
              <w:spacing w:before="60" w:after="60"/>
              <w:jc w:val="center"/>
            </w:pPr>
            <w:r>
              <w:t>ANEXO I – TERMO DE REFERÊNCIA</w:t>
            </w:r>
          </w:p>
        </w:tc>
      </w:tr>
    </w:tbl>
    <w:p w14:paraId="21EA6497" w14:textId="77777777" w:rsidR="009E3223" w:rsidRDefault="009E3223"/>
    <w:p w14:paraId="3821A8EE" w14:textId="77777777" w:rsidR="009E3223" w:rsidRDefault="00C12F7C">
      <w:pPr>
        <w:jc w:val="center"/>
      </w:pPr>
      <w:r>
        <w:t>TRIBUNAL REGIONAL DO TRABALHO DA 9ª REGIÃO</w:t>
      </w:r>
    </w:p>
    <w:p w14:paraId="7E5A9583" w14:textId="6F828BAC" w:rsidR="009E3223" w:rsidRDefault="00C12F7C">
      <w:pPr>
        <w:jc w:val="center"/>
      </w:pPr>
      <w:r>
        <w:t xml:space="preserve">PREGÃO ELETRÔNICO Nº </w:t>
      </w:r>
      <w:bookmarkStart w:id="0" w:name="_GoBack"/>
      <w:r w:rsidR="005318FB">
        <w:t>35/2022</w:t>
      </w:r>
      <w:bookmarkEnd w:id="0"/>
      <w:r>
        <w:t>.</w:t>
      </w:r>
    </w:p>
    <w:p w14:paraId="7426C7BC" w14:textId="22AC0DD1" w:rsidR="009E3223" w:rsidRDefault="00C12F7C">
      <w:pPr>
        <w:jc w:val="center"/>
      </w:pPr>
      <w:r>
        <w:t xml:space="preserve">(Processo Administrativo n° </w:t>
      </w:r>
      <w:r w:rsidR="00A24E15">
        <w:t>275385</w:t>
      </w:r>
      <w:r>
        <w:t>)</w:t>
      </w:r>
    </w:p>
    <w:p w14:paraId="0EC96EF6" w14:textId="77777777" w:rsidR="009E3223" w:rsidRDefault="00C12F7C">
      <w:pPr>
        <w:pStyle w:val="Nivel1"/>
        <w:numPr>
          <w:ilvl w:val="0"/>
          <w:numId w:val="1"/>
        </w:numPr>
      </w:pPr>
      <w:r>
        <w:rPr>
          <w:rFonts w:cs="Arial"/>
        </w:rPr>
        <w:t>DO OBJETO</w:t>
      </w:r>
    </w:p>
    <w:p w14:paraId="60B289FD" w14:textId="323A28DD" w:rsidR="009E3223" w:rsidRPr="00092E1C" w:rsidRDefault="00C12F7C">
      <w:pPr>
        <w:numPr>
          <w:ilvl w:val="1"/>
          <w:numId w:val="1"/>
        </w:numPr>
        <w:tabs>
          <w:tab w:val="left" w:pos="738"/>
          <w:tab w:val="left" w:pos="788"/>
        </w:tabs>
        <w:spacing w:before="120" w:after="120" w:line="276" w:lineRule="auto"/>
        <w:ind w:left="737" w:hanging="397"/>
        <w:jc w:val="both"/>
      </w:pPr>
      <w:r>
        <w:rPr>
          <w:rFonts w:cs="Arial"/>
          <w:kern w:val="2"/>
          <w:szCs w:val="20"/>
        </w:rPr>
        <w:t xml:space="preserve">Contratação de empresa especializada na prestação de </w:t>
      </w:r>
      <w:r>
        <w:rPr>
          <w:rFonts w:cs="Arial"/>
          <w:b/>
          <w:kern w:val="2"/>
          <w:szCs w:val="20"/>
        </w:rPr>
        <w:t>serviços de Recepcionistas</w:t>
      </w:r>
      <w:r>
        <w:rPr>
          <w:rFonts w:cs="Arial"/>
          <w:kern w:val="2"/>
          <w:szCs w:val="20"/>
        </w:rPr>
        <w:t xml:space="preserve"> para o Tribunal Regional do Trabalho da 9ª Região, Polo</w:t>
      </w:r>
      <w:r w:rsidR="00BC0760">
        <w:rPr>
          <w:rFonts w:cs="Arial"/>
          <w:kern w:val="2"/>
          <w:szCs w:val="20"/>
        </w:rPr>
        <w:t>s</w:t>
      </w:r>
      <w:r>
        <w:rPr>
          <w:rFonts w:cs="Arial"/>
          <w:kern w:val="2"/>
          <w:szCs w:val="20"/>
        </w:rPr>
        <w:t xml:space="preserve"> Curitiba</w:t>
      </w:r>
      <w:r w:rsidR="00BC0760">
        <w:rPr>
          <w:rFonts w:cs="Arial"/>
          <w:kern w:val="2"/>
          <w:szCs w:val="20"/>
        </w:rPr>
        <w:t xml:space="preserve"> e Cascavel</w:t>
      </w:r>
      <w:r>
        <w:rPr>
          <w:rFonts w:cs="Arial"/>
          <w:kern w:val="2"/>
          <w:szCs w:val="20"/>
        </w:rPr>
        <w:t>, conforme condições constantes neste Termo de Referência e seus anexos, contemplando os serviços e po</w:t>
      </w:r>
      <w:r>
        <w:rPr>
          <w:rFonts w:cs="Arial"/>
          <w:szCs w:val="20"/>
        </w:rPr>
        <w:t>stos de trabalho a seguir elencado:</w:t>
      </w:r>
    </w:p>
    <w:tbl>
      <w:tblPr>
        <w:tblW w:w="4739" w:type="pct"/>
        <w:tblInd w:w="496" w:type="dxa"/>
        <w:tblCellMar>
          <w:left w:w="70" w:type="dxa"/>
          <w:right w:w="70" w:type="dxa"/>
        </w:tblCellMar>
        <w:tblLook w:val="04A0" w:firstRow="1" w:lastRow="0" w:firstColumn="1" w:lastColumn="0" w:noHBand="0" w:noVBand="1"/>
      </w:tblPr>
      <w:tblGrid>
        <w:gridCol w:w="696"/>
        <w:gridCol w:w="1536"/>
        <w:gridCol w:w="2650"/>
        <w:gridCol w:w="2374"/>
        <w:gridCol w:w="1602"/>
      </w:tblGrid>
      <w:tr w:rsidR="00092E1C" w:rsidRPr="000F341E" w14:paraId="7A4343DF" w14:textId="77777777" w:rsidTr="00092E1C">
        <w:trPr>
          <w:cantSplit/>
          <w:trHeight w:val="363"/>
        </w:trPr>
        <w:tc>
          <w:tcPr>
            <w:tcW w:w="5000" w:type="pct"/>
            <w:gridSpan w:val="5"/>
            <w:tcBorders>
              <w:top w:val="single" w:sz="4" w:space="0" w:color="000000"/>
              <w:left w:val="single" w:sz="4" w:space="0" w:color="000000"/>
              <w:bottom w:val="single" w:sz="4" w:space="0" w:color="000000"/>
              <w:right w:val="single" w:sz="4" w:space="0" w:color="000000"/>
            </w:tcBorders>
            <w:shd w:val="pct12" w:color="auto" w:fill="FFFFFF"/>
            <w:vAlign w:val="center"/>
          </w:tcPr>
          <w:p w14:paraId="3C6498B6" w14:textId="77777777" w:rsidR="00092E1C" w:rsidRPr="000F341E" w:rsidRDefault="00092E1C" w:rsidP="00D547E3">
            <w:pPr>
              <w:pStyle w:val="Corpodetexto3"/>
              <w:widowControl w:val="0"/>
              <w:spacing w:after="0"/>
              <w:jc w:val="center"/>
              <w:rPr>
                <w:rFonts w:asciiTheme="minorHAnsi" w:hAnsiTheme="minorHAnsi" w:cstheme="minorHAnsi"/>
                <w:b/>
                <w:sz w:val="20"/>
                <w:szCs w:val="20"/>
              </w:rPr>
            </w:pPr>
            <w:r w:rsidRPr="000F341E">
              <w:rPr>
                <w:rFonts w:asciiTheme="minorHAnsi" w:hAnsiTheme="minorHAnsi" w:cstheme="minorHAnsi"/>
                <w:b/>
                <w:sz w:val="20"/>
                <w:szCs w:val="20"/>
              </w:rPr>
              <w:t>LOTE ÚNICO</w:t>
            </w:r>
          </w:p>
        </w:tc>
      </w:tr>
      <w:tr w:rsidR="00092E1C" w:rsidRPr="000F341E" w14:paraId="2AC0AABE" w14:textId="77777777" w:rsidTr="006E0C2C">
        <w:trPr>
          <w:cantSplit/>
          <w:trHeight w:val="496"/>
        </w:trPr>
        <w:tc>
          <w:tcPr>
            <w:tcW w:w="393" w:type="pct"/>
            <w:tcBorders>
              <w:top w:val="single" w:sz="4" w:space="0" w:color="000000"/>
              <w:left w:val="single" w:sz="4" w:space="0" w:color="000000"/>
              <w:bottom w:val="single" w:sz="4" w:space="0" w:color="000000"/>
              <w:right w:val="single" w:sz="4" w:space="0" w:color="000000"/>
            </w:tcBorders>
            <w:vAlign w:val="center"/>
          </w:tcPr>
          <w:p w14:paraId="5D4624C9" w14:textId="77777777" w:rsidR="00092E1C" w:rsidRPr="000F341E" w:rsidRDefault="00092E1C" w:rsidP="00D547E3">
            <w:pPr>
              <w:pStyle w:val="Recuodecorpodetexto3"/>
              <w:widowControl w:val="0"/>
              <w:spacing w:after="0"/>
              <w:ind w:left="0"/>
              <w:jc w:val="center"/>
              <w:rPr>
                <w:rFonts w:asciiTheme="minorHAnsi" w:hAnsiTheme="minorHAnsi" w:cstheme="minorHAnsi"/>
                <w:sz w:val="20"/>
                <w:szCs w:val="20"/>
              </w:rPr>
            </w:pPr>
            <w:r w:rsidRPr="000F341E">
              <w:rPr>
                <w:rFonts w:asciiTheme="minorHAnsi" w:hAnsiTheme="minorHAnsi" w:cstheme="minorHAnsi"/>
                <w:sz w:val="20"/>
                <w:szCs w:val="20"/>
              </w:rPr>
              <w:t>Item</w:t>
            </w:r>
          </w:p>
        </w:tc>
        <w:tc>
          <w:tcPr>
            <w:tcW w:w="867" w:type="pct"/>
            <w:tcBorders>
              <w:top w:val="single" w:sz="4" w:space="0" w:color="000000"/>
              <w:left w:val="single" w:sz="4" w:space="0" w:color="000000"/>
              <w:bottom w:val="single" w:sz="4" w:space="0" w:color="000000"/>
              <w:right w:val="single" w:sz="4" w:space="0" w:color="000000"/>
            </w:tcBorders>
            <w:vAlign w:val="center"/>
          </w:tcPr>
          <w:p w14:paraId="66FE191A" w14:textId="77777777" w:rsidR="00092E1C" w:rsidRPr="000F341E" w:rsidRDefault="00092E1C" w:rsidP="00D547E3">
            <w:pPr>
              <w:pStyle w:val="Recuodecorpodetexto3"/>
              <w:widowControl w:val="0"/>
              <w:spacing w:after="0"/>
              <w:ind w:left="0"/>
              <w:jc w:val="center"/>
              <w:rPr>
                <w:rFonts w:asciiTheme="minorHAnsi" w:hAnsiTheme="minorHAnsi" w:cstheme="minorHAnsi"/>
                <w:sz w:val="20"/>
                <w:szCs w:val="20"/>
              </w:rPr>
            </w:pPr>
            <w:r w:rsidRPr="000F341E">
              <w:rPr>
                <w:rFonts w:asciiTheme="minorHAnsi" w:hAnsiTheme="minorHAnsi" w:cstheme="minorHAnsi"/>
                <w:sz w:val="20"/>
                <w:szCs w:val="20"/>
              </w:rPr>
              <w:t>Localidade</w:t>
            </w:r>
          </w:p>
        </w:tc>
        <w:tc>
          <w:tcPr>
            <w:tcW w:w="1496" w:type="pct"/>
            <w:tcBorders>
              <w:top w:val="single" w:sz="4" w:space="0" w:color="000000"/>
              <w:left w:val="single" w:sz="4" w:space="0" w:color="000000"/>
              <w:bottom w:val="single" w:sz="4" w:space="0" w:color="000000"/>
              <w:right w:val="single" w:sz="4" w:space="0" w:color="000000"/>
            </w:tcBorders>
            <w:vAlign w:val="center"/>
          </w:tcPr>
          <w:p w14:paraId="3D15F27B" w14:textId="77777777" w:rsidR="00092E1C" w:rsidRPr="000F341E" w:rsidRDefault="00092E1C" w:rsidP="00D547E3">
            <w:pPr>
              <w:pStyle w:val="Recuodecorpodetexto3"/>
              <w:widowControl w:val="0"/>
              <w:spacing w:after="0"/>
              <w:ind w:left="0"/>
              <w:jc w:val="center"/>
              <w:rPr>
                <w:rFonts w:asciiTheme="minorHAnsi" w:hAnsiTheme="minorHAnsi" w:cstheme="minorHAnsi"/>
                <w:sz w:val="20"/>
                <w:szCs w:val="20"/>
              </w:rPr>
            </w:pPr>
            <w:r w:rsidRPr="000F341E">
              <w:rPr>
                <w:rFonts w:asciiTheme="minorHAnsi" w:hAnsiTheme="minorHAnsi" w:cstheme="minorHAnsi"/>
                <w:sz w:val="20"/>
                <w:szCs w:val="20"/>
              </w:rPr>
              <w:t>Posto</w:t>
            </w:r>
          </w:p>
        </w:tc>
        <w:tc>
          <w:tcPr>
            <w:tcW w:w="1340" w:type="pct"/>
            <w:tcBorders>
              <w:top w:val="single" w:sz="4" w:space="0" w:color="000000"/>
              <w:left w:val="single" w:sz="4" w:space="0" w:color="000000"/>
              <w:bottom w:val="single" w:sz="4" w:space="0" w:color="000000"/>
              <w:right w:val="single" w:sz="4" w:space="0" w:color="000000"/>
            </w:tcBorders>
            <w:vAlign w:val="center"/>
          </w:tcPr>
          <w:p w14:paraId="0E043214" w14:textId="77777777" w:rsidR="00092E1C" w:rsidRPr="000F341E" w:rsidRDefault="00092E1C" w:rsidP="00D547E3">
            <w:pPr>
              <w:widowControl w:val="0"/>
              <w:jc w:val="center"/>
              <w:rPr>
                <w:rFonts w:asciiTheme="minorHAnsi" w:hAnsiTheme="minorHAnsi" w:cstheme="minorHAnsi"/>
                <w:szCs w:val="20"/>
              </w:rPr>
            </w:pPr>
            <w:r w:rsidRPr="000F341E">
              <w:rPr>
                <w:rFonts w:asciiTheme="minorHAnsi" w:hAnsiTheme="minorHAnsi" w:cstheme="minorHAnsi"/>
                <w:szCs w:val="20"/>
              </w:rPr>
              <w:t>CBO (Classificação Brasileira de Ocupações)</w:t>
            </w:r>
          </w:p>
        </w:tc>
        <w:tc>
          <w:tcPr>
            <w:tcW w:w="904" w:type="pct"/>
            <w:tcBorders>
              <w:top w:val="single" w:sz="4" w:space="0" w:color="000000"/>
              <w:left w:val="single" w:sz="4" w:space="0" w:color="000000"/>
              <w:bottom w:val="single" w:sz="4" w:space="0" w:color="000000"/>
              <w:right w:val="single" w:sz="4" w:space="0" w:color="000000"/>
            </w:tcBorders>
          </w:tcPr>
          <w:p w14:paraId="5201D120" w14:textId="77777777" w:rsidR="00092E1C" w:rsidRPr="000F341E" w:rsidRDefault="00092E1C" w:rsidP="00D547E3">
            <w:pPr>
              <w:widowControl w:val="0"/>
              <w:jc w:val="center"/>
              <w:rPr>
                <w:rFonts w:asciiTheme="minorHAnsi" w:hAnsiTheme="minorHAnsi" w:cstheme="minorHAnsi"/>
                <w:szCs w:val="20"/>
              </w:rPr>
            </w:pPr>
            <w:r w:rsidRPr="000F341E">
              <w:rPr>
                <w:rFonts w:asciiTheme="minorHAnsi" w:hAnsiTheme="minorHAnsi" w:cstheme="minorHAnsi"/>
                <w:szCs w:val="20"/>
              </w:rPr>
              <w:t>Quantidade para contratação</w:t>
            </w:r>
          </w:p>
        </w:tc>
      </w:tr>
      <w:tr w:rsidR="00092E1C" w:rsidRPr="000F341E" w14:paraId="01B837EA" w14:textId="77777777" w:rsidTr="006E0C2C">
        <w:trPr>
          <w:cantSplit/>
          <w:trHeight w:val="330"/>
        </w:trPr>
        <w:tc>
          <w:tcPr>
            <w:tcW w:w="393" w:type="pct"/>
            <w:tcBorders>
              <w:top w:val="single" w:sz="4" w:space="0" w:color="000000"/>
              <w:left w:val="single" w:sz="4" w:space="0" w:color="000000"/>
              <w:bottom w:val="single" w:sz="4" w:space="0" w:color="000000"/>
              <w:right w:val="single" w:sz="4" w:space="0" w:color="000000"/>
            </w:tcBorders>
            <w:vAlign w:val="center"/>
          </w:tcPr>
          <w:p w14:paraId="3C630700" w14:textId="77777777" w:rsidR="00092E1C" w:rsidRPr="000F341E" w:rsidRDefault="00092E1C" w:rsidP="00D547E3">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01</w:t>
            </w:r>
          </w:p>
        </w:tc>
        <w:tc>
          <w:tcPr>
            <w:tcW w:w="867" w:type="pct"/>
            <w:tcBorders>
              <w:top w:val="single" w:sz="4" w:space="0" w:color="000000"/>
              <w:left w:val="single" w:sz="4" w:space="0" w:color="000000"/>
              <w:bottom w:val="single" w:sz="4" w:space="0" w:color="000000"/>
              <w:right w:val="single" w:sz="4" w:space="0" w:color="000000"/>
            </w:tcBorders>
            <w:vAlign w:val="center"/>
          </w:tcPr>
          <w:p w14:paraId="3E106BE2" w14:textId="77777777" w:rsidR="00092E1C" w:rsidRPr="000F341E" w:rsidRDefault="00092E1C" w:rsidP="00D547E3">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Curitiba</w:t>
            </w:r>
            <w:r w:rsidR="0032695D">
              <w:rPr>
                <w:rFonts w:asciiTheme="minorHAnsi" w:hAnsiTheme="minorHAnsi" w:cstheme="minorHAnsi"/>
                <w:sz w:val="20"/>
                <w:szCs w:val="20"/>
              </w:rPr>
              <w:t xml:space="preserve"> 400</w:t>
            </w:r>
          </w:p>
        </w:tc>
        <w:tc>
          <w:tcPr>
            <w:tcW w:w="1496" w:type="pct"/>
            <w:tcBorders>
              <w:top w:val="single" w:sz="4" w:space="0" w:color="000000"/>
              <w:left w:val="single" w:sz="4" w:space="0" w:color="000000"/>
              <w:bottom w:val="single" w:sz="4" w:space="0" w:color="000000"/>
              <w:right w:val="single" w:sz="4" w:space="0" w:color="000000"/>
            </w:tcBorders>
            <w:vAlign w:val="center"/>
          </w:tcPr>
          <w:p w14:paraId="170791A0" w14:textId="2FD46150" w:rsidR="00092E1C" w:rsidRPr="000F341E" w:rsidRDefault="00092E1C" w:rsidP="00D547E3">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Recepcionista</w:t>
            </w:r>
          </w:p>
        </w:tc>
        <w:tc>
          <w:tcPr>
            <w:tcW w:w="1340" w:type="pct"/>
            <w:tcBorders>
              <w:top w:val="single" w:sz="4" w:space="0" w:color="000000"/>
              <w:left w:val="single" w:sz="4" w:space="0" w:color="000000"/>
              <w:bottom w:val="single" w:sz="4" w:space="0" w:color="000000"/>
              <w:right w:val="single" w:sz="4" w:space="0" w:color="000000"/>
            </w:tcBorders>
            <w:vAlign w:val="center"/>
          </w:tcPr>
          <w:p w14:paraId="186A5668" w14:textId="77777777" w:rsidR="00092E1C" w:rsidRPr="000F341E" w:rsidRDefault="00092E1C" w:rsidP="00D547E3">
            <w:pPr>
              <w:pStyle w:val="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4221-05</w:t>
            </w:r>
          </w:p>
        </w:tc>
        <w:tc>
          <w:tcPr>
            <w:tcW w:w="904" w:type="pct"/>
            <w:tcBorders>
              <w:top w:val="single" w:sz="4" w:space="0" w:color="000000"/>
              <w:left w:val="single" w:sz="4" w:space="0" w:color="000000"/>
              <w:bottom w:val="single" w:sz="4" w:space="0" w:color="000000"/>
              <w:right w:val="single" w:sz="4" w:space="0" w:color="000000"/>
            </w:tcBorders>
            <w:vAlign w:val="center"/>
          </w:tcPr>
          <w:p w14:paraId="42819EDC" w14:textId="77777777" w:rsidR="00092E1C" w:rsidRPr="000F341E" w:rsidRDefault="0032695D" w:rsidP="00D547E3">
            <w:pPr>
              <w:pStyle w:val="Corpodetexto3"/>
              <w:widowControl w:val="0"/>
              <w:spacing w:after="0"/>
              <w:jc w:val="center"/>
              <w:rPr>
                <w:rFonts w:asciiTheme="minorHAnsi" w:hAnsiTheme="minorHAnsi" w:cstheme="minorHAnsi"/>
                <w:sz w:val="20"/>
                <w:szCs w:val="20"/>
              </w:rPr>
            </w:pPr>
            <w:r>
              <w:rPr>
                <w:rFonts w:asciiTheme="minorHAnsi" w:hAnsiTheme="minorHAnsi" w:cstheme="minorHAnsi"/>
                <w:sz w:val="20"/>
                <w:szCs w:val="20"/>
              </w:rPr>
              <w:t>1</w:t>
            </w:r>
          </w:p>
        </w:tc>
      </w:tr>
      <w:tr w:rsidR="0032695D" w:rsidRPr="000F341E" w14:paraId="396202BD" w14:textId="77777777" w:rsidTr="006E0C2C">
        <w:trPr>
          <w:cantSplit/>
          <w:trHeight w:val="330"/>
        </w:trPr>
        <w:tc>
          <w:tcPr>
            <w:tcW w:w="393" w:type="pct"/>
            <w:tcBorders>
              <w:top w:val="single" w:sz="4" w:space="0" w:color="000000"/>
              <w:left w:val="single" w:sz="4" w:space="0" w:color="000000"/>
              <w:bottom w:val="single" w:sz="4" w:space="0" w:color="000000"/>
              <w:right w:val="single" w:sz="4" w:space="0" w:color="000000"/>
            </w:tcBorders>
            <w:vAlign w:val="center"/>
          </w:tcPr>
          <w:p w14:paraId="1345C542" w14:textId="77777777" w:rsidR="0032695D" w:rsidRPr="000F341E" w:rsidRDefault="0032695D" w:rsidP="00D547E3">
            <w:pPr>
              <w:pStyle w:val="Recuodecorpodetexto3"/>
              <w:widowControl w:val="0"/>
              <w:spacing w:after="0"/>
              <w:ind w:left="-6"/>
              <w:jc w:val="center"/>
              <w:rPr>
                <w:rFonts w:asciiTheme="minorHAnsi" w:hAnsiTheme="minorHAnsi" w:cstheme="minorHAnsi"/>
                <w:sz w:val="20"/>
                <w:szCs w:val="20"/>
              </w:rPr>
            </w:pPr>
            <w:r>
              <w:rPr>
                <w:rFonts w:asciiTheme="minorHAnsi" w:hAnsiTheme="minorHAnsi" w:cstheme="minorHAnsi"/>
                <w:sz w:val="20"/>
                <w:szCs w:val="20"/>
              </w:rPr>
              <w:t>02</w:t>
            </w:r>
          </w:p>
        </w:tc>
        <w:tc>
          <w:tcPr>
            <w:tcW w:w="867" w:type="pct"/>
            <w:tcBorders>
              <w:top w:val="single" w:sz="4" w:space="0" w:color="000000"/>
              <w:left w:val="single" w:sz="4" w:space="0" w:color="000000"/>
              <w:bottom w:val="single" w:sz="4" w:space="0" w:color="000000"/>
              <w:right w:val="single" w:sz="4" w:space="0" w:color="000000"/>
            </w:tcBorders>
            <w:vAlign w:val="center"/>
          </w:tcPr>
          <w:p w14:paraId="76AD1FC3" w14:textId="77777777" w:rsidR="0032695D" w:rsidRPr="000F341E" w:rsidRDefault="0032695D" w:rsidP="00D547E3">
            <w:pPr>
              <w:pStyle w:val="Recuodecorpodetexto3"/>
              <w:widowControl w:val="0"/>
              <w:spacing w:after="0"/>
              <w:ind w:left="-6"/>
              <w:jc w:val="center"/>
              <w:rPr>
                <w:rFonts w:asciiTheme="minorHAnsi" w:hAnsiTheme="minorHAnsi" w:cstheme="minorHAnsi"/>
                <w:sz w:val="20"/>
                <w:szCs w:val="20"/>
              </w:rPr>
            </w:pPr>
            <w:r>
              <w:rPr>
                <w:rFonts w:asciiTheme="minorHAnsi" w:hAnsiTheme="minorHAnsi" w:cstheme="minorHAnsi"/>
                <w:sz w:val="20"/>
                <w:szCs w:val="20"/>
              </w:rPr>
              <w:t>Curitiba 528</w:t>
            </w:r>
          </w:p>
        </w:tc>
        <w:tc>
          <w:tcPr>
            <w:tcW w:w="1496" w:type="pct"/>
            <w:tcBorders>
              <w:top w:val="single" w:sz="4" w:space="0" w:color="000000"/>
              <w:left w:val="single" w:sz="4" w:space="0" w:color="000000"/>
              <w:bottom w:val="single" w:sz="4" w:space="0" w:color="000000"/>
              <w:right w:val="single" w:sz="4" w:space="0" w:color="000000"/>
            </w:tcBorders>
            <w:vAlign w:val="center"/>
          </w:tcPr>
          <w:p w14:paraId="6AA861D1" w14:textId="77A52978" w:rsidR="0032695D" w:rsidRPr="000F341E" w:rsidRDefault="0032695D" w:rsidP="00D547E3">
            <w:pPr>
              <w:pStyle w:val="Recuodecorpodetexto3"/>
              <w:widowControl w:val="0"/>
              <w:spacing w:after="0"/>
              <w:ind w:left="-6"/>
              <w:jc w:val="center"/>
              <w:rPr>
                <w:rFonts w:asciiTheme="minorHAnsi" w:hAnsiTheme="minorHAnsi" w:cstheme="minorHAnsi"/>
                <w:sz w:val="20"/>
                <w:szCs w:val="20"/>
              </w:rPr>
            </w:pPr>
            <w:r>
              <w:rPr>
                <w:rFonts w:asciiTheme="minorHAnsi" w:hAnsiTheme="minorHAnsi" w:cstheme="minorHAnsi"/>
                <w:sz w:val="20"/>
                <w:szCs w:val="20"/>
              </w:rPr>
              <w:t>Recepcionista</w:t>
            </w:r>
          </w:p>
        </w:tc>
        <w:tc>
          <w:tcPr>
            <w:tcW w:w="1340" w:type="pct"/>
            <w:tcBorders>
              <w:top w:val="single" w:sz="4" w:space="0" w:color="000000"/>
              <w:left w:val="single" w:sz="4" w:space="0" w:color="000000"/>
              <w:bottom w:val="single" w:sz="4" w:space="0" w:color="000000"/>
              <w:right w:val="single" w:sz="4" w:space="0" w:color="000000"/>
            </w:tcBorders>
            <w:vAlign w:val="center"/>
          </w:tcPr>
          <w:p w14:paraId="58BD7101" w14:textId="77777777" w:rsidR="0032695D" w:rsidRPr="000F341E" w:rsidRDefault="0032695D" w:rsidP="00D547E3">
            <w:pPr>
              <w:pStyle w:val="Corpodetexto3"/>
              <w:widowControl w:val="0"/>
              <w:spacing w:after="0"/>
              <w:ind w:left="-6"/>
              <w:jc w:val="center"/>
              <w:rPr>
                <w:rFonts w:asciiTheme="minorHAnsi" w:hAnsiTheme="minorHAnsi" w:cstheme="minorHAnsi"/>
                <w:sz w:val="20"/>
                <w:szCs w:val="20"/>
              </w:rPr>
            </w:pPr>
            <w:r>
              <w:rPr>
                <w:rFonts w:asciiTheme="minorHAnsi" w:hAnsiTheme="minorHAnsi" w:cstheme="minorHAnsi"/>
                <w:sz w:val="20"/>
                <w:szCs w:val="20"/>
              </w:rPr>
              <w:t>4221-05</w:t>
            </w:r>
          </w:p>
        </w:tc>
        <w:tc>
          <w:tcPr>
            <w:tcW w:w="904" w:type="pct"/>
            <w:tcBorders>
              <w:top w:val="single" w:sz="4" w:space="0" w:color="000000"/>
              <w:left w:val="single" w:sz="4" w:space="0" w:color="000000"/>
              <w:bottom w:val="single" w:sz="4" w:space="0" w:color="000000"/>
              <w:right w:val="single" w:sz="4" w:space="0" w:color="000000"/>
            </w:tcBorders>
            <w:vAlign w:val="center"/>
          </w:tcPr>
          <w:p w14:paraId="76A52AA5" w14:textId="77777777" w:rsidR="0032695D" w:rsidRPr="000F341E" w:rsidRDefault="0032695D" w:rsidP="00D547E3">
            <w:pPr>
              <w:pStyle w:val="Corpodetexto3"/>
              <w:widowControl w:val="0"/>
              <w:spacing w:after="0"/>
              <w:jc w:val="center"/>
              <w:rPr>
                <w:rFonts w:asciiTheme="minorHAnsi" w:hAnsiTheme="minorHAnsi" w:cstheme="minorHAnsi"/>
                <w:sz w:val="20"/>
                <w:szCs w:val="20"/>
              </w:rPr>
            </w:pPr>
            <w:r>
              <w:rPr>
                <w:rFonts w:asciiTheme="minorHAnsi" w:hAnsiTheme="minorHAnsi" w:cstheme="minorHAnsi"/>
                <w:sz w:val="20"/>
                <w:szCs w:val="20"/>
              </w:rPr>
              <w:t>2</w:t>
            </w:r>
          </w:p>
        </w:tc>
      </w:tr>
      <w:tr w:rsidR="00092E1C" w:rsidRPr="000F341E" w14:paraId="4A59BA59" w14:textId="77777777" w:rsidTr="006E0C2C">
        <w:trPr>
          <w:cantSplit/>
          <w:trHeight w:val="330"/>
        </w:trPr>
        <w:tc>
          <w:tcPr>
            <w:tcW w:w="393" w:type="pct"/>
            <w:tcBorders>
              <w:top w:val="single" w:sz="4" w:space="0" w:color="000000"/>
              <w:left w:val="single" w:sz="4" w:space="0" w:color="000000"/>
              <w:bottom w:val="single" w:sz="4" w:space="0" w:color="000000"/>
              <w:right w:val="single" w:sz="4" w:space="0" w:color="000000"/>
            </w:tcBorders>
            <w:vAlign w:val="center"/>
          </w:tcPr>
          <w:p w14:paraId="000FDDD0" w14:textId="77777777" w:rsidR="00092E1C" w:rsidRPr="000F341E" w:rsidRDefault="00092E1C" w:rsidP="0032695D">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0</w:t>
            </w:r>
            <w:r w:rsidR="0032695D">
              <w:rPr>
                <w:rFonts w:asciiTheme="minorHAnsi" w:hAnsiTheme="minorHAnsi" w:cstheme="minorHAnsi"/>
                <w:sz w:val="20"/>
                <w:szCs w:val="20"/>
              </w:rPr>
              <w:t>3</w:t>
            </w:r>
          </w:p>
        </w:tc>
        <w:tc>
          <w:tcPr>
            <w:tcW w:w="867" w:type="pct"/>
            <w:tcBorders>
              <w:top w:val="single" w:sz="4" w:space="0" w:color="000000"/>
              <w:left w:val="single" w:sz="4" w:space="0" w:color="000000"/>
              <w:bottom w:val="single" w:sz="4" w:space="0" w:color="000000"/>
              <w:right w:val="single" w:sz="4" w:space="0" w:color="000000"/>
            </w:tcBorders>
            <w:vAlign w:val="center"/>
          </w:tcPr>
          <w:p w14:paraId="7BBD1D2C" w14:textId="77777777" w:rsidR="00092E1C" w:rsidRPr="000F341E" w:rsidRDefault="00092E1C" w:rsidP="00D547E3">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Ponta Grossa</w:t>
            </w:r>
          </w:p>
        </w:tc>
        <w:tc>
          <w:tcPr>
            <w:tcW w:w="1496" w:type="pct"/>
            <w:tcBorders>
              <w:top w:val="single" w:sz="4" w:space="0" w:color="000000"/>
              <w:left w:val="single" w:sz="4" w:space="0" w:color="000000"/>
              <w:bottom w:val="single" w:sz="4" w:space="0" w:color="000000"/>
              <w:right w:val="single" w:sz="4" w:space="0" w:color="000000"/>
            </w:tcBorders>
            <w:vAlign w:val="center"/>
          </w:tcPr>
          <w:p w14:paraId="21150C0F" w14:textId="066FBA8C" w:rsidR="00092E1C" w:rsidRPr="000F341E" w:rsidRDefault="00092E1C" w:rsidP="00D547E3">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Recepcionista</w:t>
            </w:r>
          </w:p>
        </w:tc>
        <w:tc>
          <w:tcPr>
            <w:tcW w:w="1340" w:type="pct"/>
            <w:tcBorders>
              <w:top w:val="single" w:sz="4" w:space="0" w:color="000000"/>
              <w:left w:val="single" w:sz="4" w:space="0" w:color="000000"/>
              <w:bottom w:val="single" w:sz="4" w:space="0" w:color="000000"/>
              <w:right w:val="single" w:sz="4" w:space="0" w:color="000000"/>
            </w:tcBorders>
            <w:vAlign w:val="center"/>
          </w:tcPr>
          <w:p w14:paraId="3F7C724B" w14:textId="77777777" w:rsidR="00092E1C" w:rsidRPr="000F341E" w:rsidRDefault="00092E1C" w:rsidP="00D547E3">
            <w:pPr>
              <w:pStyle w:val="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4221-05</w:t>
            </w:r>
          </w:p>
        </w:tc>
        <w:tc>
          <w:tcPr>
            <w:tcW w:w="904" w:type="pct"/>
            <w:tcBorders>
              <w:top w:val="single" w:sz="4" w:space="0" w:color="000000"/>
              <w:left w:val="single" w:sz="4" w:space="0" w:color="000000"/>
              <w:bottom w:val="single" w:sz="4" w:space="0" w:color="000000"/>
              <w:right w:val="single" w:sz="4" w:space="0" w:color="000000"/>
            </w:tcBorders>
            <w:vAlign w:val="center"/>
          </w:tcPr>
          <w:p w14:paraId="24396EBB" w14:textId="77777777" w:rsidR="00092E1C" w:rsidRPr="000F341E" w:rsidRDefault="00092E1C" w:rsidP="00D547E3">
            <w:pPr>
              <w:pStyle w:val="Corpodetexto3"/>
              <w:widowControl w:val="0"/>
              <w:spacing w:after="0"/>
              <w:jc w:val="center"/>
              <w:rPr>
                <w:rFonts w:asciiTheme="minorHAnsi" w:hAnsiTheme="minorHAnsi" w:cstheme="minorHAnsi"/>
                <w:sz w:val="20"/>
                <w:szCs w:val="20"/>
              </w:rPr>
            </w:pPr>
            <w:r w:rsidRPr="000F341E">
              <w:rPr>
                <w:rFonts w:asciiTheme="minorHAnsi" w:hAnsiTheme="minorHAnsi" w:cstheme="minorHAnsi"/>
                <w:sz w:val="20"/>
                <w:szCs w:val="20"/>
              </w:rPr>
              <w:t>1</w:t>
            </w:r>
          </w:p>
        </w:tc>
      </w:tr>
      <w:tr w:rsidR="00092E1C" w:rsidRPr="000F341E" w14:paraId="4FC96041" w14:textId="77777777" w:rsidTr="006E0C2C">
        <w:trPr>
          <w:cantSplit/>
          <w:trHeight w:val="330"/>
        </w:trPr>
        <w:tc>
          <w:tcPr>
            <w:tcW w:w="393" w:type="pct"/>
            <w:tcBorders>
              <w:top w:val="single" w:sz="4" w:space="0" w:color="000000"/>
              <w:left w:val="single" w:sz="4" w:space="0" w:color="000000"/>
              <w:bottom w:val="single" w:sz="4" w:space="0" w:color="000000"/>
              <w:right w:val="single" w:sz="4" w:space="0" w:color="000000"/>
            </w:tcBorders>
            <w:vAlign w:val="center"/>
          </w:tcPr>
          <w:p w14:paraId="6F4ECDEF" w14:textId="77777777" w:rsidR="00092E1C" w:rsidRPr="000F341E" w:rsidRDefault="00092E1C" w:rsidP="0032695D">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0</w:t>
            </w:r>
            <w:r w:rsidR="0032695D">
              <w:rPr>
                <w:rFonts w:asciiTheme="minorHAnsi" w:hAnsiTheme="minorHAnsi" w:cstheme="minorHAnsi"/>
                <w:sz w:val="20"/>
                <w:szCs w:val="20"/>
              </w:rPr>
              <w:t>4</w:t>
            </w:r>
          </w:p>
        </w:tc>
        <w:tc>
          <w:tcPr>
            <w:tcW w:w="867" w:type="pct"/>
            <w:tcBorders>
              <w:top w:val="single" w:sz="4" w:space="0" w:color="000000"/>
              <w:left w:val="single" w:sz="4" w:space="0" w:color="000000"/>
              <w:bottom w:val="single" w:sz="4" w:space="0" w:color="000000"/>
              <w:right w:val="single" w:sz="4" w:space="0" w:color="000000"/>
            </w:tcBorders>
            <w:vAlign w:val="center"/>
          </w:tcPr>
          <w:p w14:paraId="3D3F2F5A" w14:textId="77777777" w:rsidR="00092E1C" w:rsidRPr="000F341E" w:rsidRDefault="00092E1C" w:rsidP="00D547E3">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São José dos Pinhais</w:t>
            </w:r>
          </w:p>
        </w:tc>
        <w:tc>
          <w:tcPr>
            <w:tcW w:w="1496" w:type="pct"/>
            <w:tcBorders>
              <w:top w:val="single" w:sz="4" w:space="0" w:color="000000"/>
              <w:left w:val="single" w:sz="4" w:space="0" w:color="000000"/>
              <w:bottom w:val="single" w:sz="4" w:space="0" w:color="000000"/>
              <w:right w:val="single" w:sz="4" w:space="0" w:color="000000"/>
            </w:tcBorders>
            <w:vAlign w:val="center"/>
          </w:tcPr>
          <w:p w14:paraId="3C086E55" w14:textId="48B5F813" w:rsidR="00092E1C" w:rsidRPr="000F341E" w:rsidRDefault="00092E1C" w:rsidP="00D547E3">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Recepcionista</w:t>
            </w:r>
          </w:p>
        </w:tc>
        <w:tc>
          <w:tcPr>
            <w:tcW w:w="1340" w:type="pct"/>
            <w:tcBorders>
              <w:top w:val="single" w:sz="4" w:space="0" w:color="000000"/>
              <w:left w:val="single" w:sz="4" w:space="0" w:color="000000"/>
              <w:bottom w:val="single" w:sz="4" w:space="0" w:color="000000"/>
              <w:right w:val="single" w:sz="4" w:space="0" w:color="000000"/>
            </w:tcBorders>
            <w:vAlign w:val="center"/>
          </w:tcPr>
          <w:p w14:paraId="2A7D762B" w14:textId="77777777" w:rsidR="00092E1C" w:rsidRPr="000F341E" w:rsidRDefault="00092E1C" w:rsidP="00D547E3">
            <w:pPr>
              <w:pStyle w:val="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4221-05</w:t>
            </w:r>
          </w:p>
        </w:tc>
        <w:tc>
          <w:tcPr>
            <w:tcW w:w="904" w:type="pct"/>
            <w:tcBorders>
              <w:top w:val="single" w:sz="4" w:space="0" w:color="000000"/>
              <w:left w:val="single" w:sz="4" w:space="0" w:color="000000"/>
              <w:bottom w:val="single" w:sz="4" w:space="0" w:color="000000"/>
              <w:right w:val="single" w:sz="4" w:space="0" w:color="000000"/>
            </w:tcBorders>
            <w:vAlign w:val="center"/>
          </w:tcPr>
          <w:p w14:paraId="2A2B0772" w14:textId="77777777" w:rsidR="00092E1C" w:rsidRPr="000F341E" w:rsidRDefault="00092E1C" w:rsidP="00D547E3">
            <w:pPr>
              <w:pStyle w:val="Corpodetexto3"/>
              <w:widowControl w:val="0"/>
              <w:spacing w:after="0"/>
              <w:jc w:val="center"/>
              <w:rPr>
                <w:rFonts w:asciiTheme="minorHAnsi" w:hAnsiTheme="minorHAnsi" w:cstheme="minorHAnsi"/>
                <w:sz w:val="20"/>
                <w:szCs w:val="20"/>
              </w:rPr>
            </w:pPr>
            <w:r w:rsidRPr="000F341E">
              <w:rPr>
                <w:rFonts w:asciiTheme="minorHAnsi" w:hAnsiTheme="minorHAnsi" w:cstheme="minorHAnsi"/>
                <w:sz w:val="20"/>
                <w:szCs w:val="20"/>
              </w:rPr>
              <w:t>1</w:t>
            </w:r>
          </w:p>
        </w:tc>
      </w:tr>
      <w:tr w:rsidR="00092E1C" w:rsidRPr="000F341E" w14:paraId="017876FA" w14:textId="77777777" w:rsidTr="006E0C2C">
        <w:trPr>
          <w:cantSplit/>
          <w:trHeight w:val="330"/>
        </w:trPr>
        <w:tc>
          <w:tcPr>
            <w:tcW w:w="393" w:type="pct"/>
            <w:tcBorders>
              <w:top w:val="single" w:sz="4" w:space="0" w:color="000000"/>
              <w:left w:val="single" w:sz="4" w:space="0" w:color="000000"/>
              <w:bottom w:val="single" w:sz="4" w:space="0" w:color="000000"/>
              <w:right w:val="single" w:sz="4" w:space="0" w:color="000000"/>
            </w:tcBorders>
            <w:vAlign w:val="center"/>
          </w:tcPr>
          <w:p w14:paraId="09DBF5C2" w14:textId="1C1AA5A2" w:rsidR="00092E1C" w:rsidRPr="000F341E" w:rsidRDefault="000F5CDF" w:rsidP="00D547E3">
            <w:pPr>
              <w:pStyle w:val="Recuodecorpodetexto3"/>
              <w:widowControl w:val="0"/>
              <w:spacing w:after="0"/>
              <w:ind w:left="-6"/>
              <w:jc w:val="center"/>
              <w:rPr>
                <w:rFonts w:asciiTheme="minorHAnsi" w:hAnsiTheme="minorHAnsi" w:cstheme="minorHAnsi"/>
                <w:sz w:val="20"/>
                <w:szCs w:val="20"/>
              </w:rPr>
            </w:pPr>
            <w:r>
              <w:rPr>
                <w:rFonts w:asciiTheme="minorHAnsi" w:hAnsiTheme="minorHAnsi" w:cstheme="minorHAnsi"/>
                <w:sz w:val="20"/>
                <w:szCs w:val="20"/>
              </w:rPr>
              <w:t>05</w:t>
            </w:r>
          </w:p>
        </w:tc>
        <w:tc>
          <w:tcPr>
            <w:tcW w:w="867" w:type="pct"/>
            <w:tcBorders>
              <w:top w:val="single" w:sz="4" w:space="0" w:color="000000"/>
              <w:left w:val="single" w:sz="4" w:space="0" w:color="000000"/>
              <w:bottom w:val="single" w:sz="4" w:space="0" w:color="000000"/>
              <w:right w:val="single" w:sz="4" w:space="0" w:color="000000"/>
            </w:tcBorders>
            <w:vAlign w:val="center"/>
          </w:tcPr>
          <w:p w14:paraId="566FD736" w14:textId="77777777" w:rsidR="00092E1C" w:rsidRPr="000F341E" w:rsidRDefault="00092E1C" w:rsidP="00D547E3">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Cascavel</w:t>
            </w:r>
          </w:p>
        </w:tc>
        <w:tc>
          <w:tcPr>
            <w:tcW w:w="1496" w:type="pct"/>
            <w:tcBorders>
              <w:top w:val="single" w:sz="4" w:space="0" w:color="000000"/>
              <w:left w:val="single" w:sz="4" w:space="0" w:color="000000"/>
              <w:bottom w:val="single" w:sz="4" w:space="0" w:color="000000"/>
              <w:right w:val="single" w:sz="4" w:space="0" w:color="000000"/>
            </w:tcBorders>
            <w:vAlign w:val="center"/>
          </w:tcPr>
          <w:p w14:paraId="1BA01440" w14:textId="3B718A7F" w:rsidR="00092E1C" w:rsidRPr="000F341E" w:rsidRDefault="00092E1C" w:rsidP="00D547E3">
            <w:pPr>
              <w:pStyle w:val="Recuode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Recepcionista</w:t>
            </w:r>
          </w:p>
        </w:tc>
        <w:tc>
          <w:tcPr>
            <w:tcW w:w="1340" w:type="pct"/>
            <w:tcBorders>
              <w:top w:val="single" w:sz="4" w:space="0" w:color="000000"/>
              <w:left w:val="single" w:sz="4" w:space="0" w:color="000000"/>
              <w:bottom w:val="single" w:sz="4" w:space="0" w:color="000000"/>
              <w:right w:val="single" w:sz="4" w:space="0" w:color="000000"/>
            </w:tcBorders>
            <w:vAlign w:val="center"/>
          </w:tcPr>
          <w:p w14:paraId="6735A8B9" w14:textId="77777777" w:rsidR="00092E1C" w:rsidRPr="000F341E" w:rsidRDefault="00092E1C" w:rsidP="00D547E3">
            <w:pPr>
              <w:pStyle w:val="Corpodetexto3"/>
              <w:widowControl w:val="0"/>
              <w:spacing w:after="0"/>
              <w:ind w:left="-6"/>
              <w:jc w:val="center"/>
              <w:rPr>
                <w:rFonts w:asciiTheme="minorHAnsi" w:hAnsiTheme="minorHAnsi" w:cstheme="minorHAnsi"/>
                <w:sz w:val="20"/>
                <w:szCs w:val="20"/>
              </w:rPr>
            </w:pPr>
            <w:r w:rsidRPr="000F341E">
              <w:rPr>
                <w:rFonts w:asciiTheme="minorHAnsi" w:hAnsiTheme="minorHAnsi" w:cstheme="minorHAnsi"/>
                <w:sz w:val="20"/>
                <w:szCs w:val="20"/>
              </w:rPr>
              <w:t>4221-05</w:t>
            </w:r>
          </w:p>
        </w:tc>
        <w:tc>
          <w:tcPr>
            <w:tcW w:w="904" w:type="pct"/>
            <w:tcBorders>
              <w:top w:val="single" w:sz="4" w:space="0" w:color="000000"/>
              <w:left w:val="single" w:sz="4" w:space="0" w:color="000000"/>
              <w:bottom w:val="single" w:sz="4" w:space="0" w:color="000000"/>
              <w:right w:val="single" w:sz="4" w:space="0" w:color="000000"/>
            </w:tcBorders>
            <w:vAlign w:val="center"/>
          </w:tcPr>
          <w:p w14:paraId="1096BA5F" w14:textId="77777777" w:rsidR="00092E1C" w:rsidRPr="000F341E" w:rsidRDefault="00092E1C" w:rsidP="00D547E3">
            <w:pPr>
              <w:pStyle w:val="Corpodetexto3"/>
              <w:widowControl w:val="0"/>
              <w:spacing w:after="0"/>
              <w:jc w:val="center"/>
              <w:rPr>
                <w:rFonts w:asciiTheme="minorHAnsi" w:hAnsiTheme="minorHAnsi" w:cstheme="minorHAnsi"/>
                <w:sz w:val="20"/>
                <w:szCs w:val="20"/>
              </w:rPr>
            </w:pPr>
            <w:r w:rsidRPr="000F341E">
              <w:rPr>
                <w:rFonts w:asciiTheme="minorHAnsi" w:hAnsiTheme="minorHAnsi" w:cstheme="minorHAnsi"/>
                <w:sz w:val="20"/>
                <w:szCs w:val="20"/>
              </w:rPr>
              <w:t>1</w:t>
            </w:r>
          </w:p>
        </w:tc>
      </w:tr>
    </w:tbl>
    <w:p w14:paraId="11317F44" w14:textId="61D94834" w:rsidR="000F5CDF" w:rsidRDefault="000F5CDF">
      <w:pPr>
        <w:tabs>
          <w:tab w:val="left" w:pos="567"/>
        </w:tabs>
        <w:spacing w:before="234" w:after="114"/>
        <w:ind w:firstLine="567"/>
        <w:jc w:val="both"/>
        <w:rPr>
          <w:rFonts w:cs="Arial"/>
          <w:b/>
          <w:u w:val="single"/>
        </w:rPr>
      </w:pPr>
      <w:r>
        <w:rPr>
          <w:rFonts w:cs="Arial"/>
          <w:b/>
          <w:u w:val="single"/>
        </w:rPr>
        <w:t xml:space="preserve">A implantação dos postos </w:t>
      </w:r>
      <w:proofErr w:type="gramStart"/>
      <w:r>
        <w:rPr>
          <w:rFonts w:cs="Arial"/>
          <w:b/>
          <w:u w:val="single"/>
        </w:rPr>
        <w:t>obedecerá o</w:t>
      </w:r>
      <w:proofErr w:type="gramEnd"/>
      <w:r>
        <w:rPr>
          <w:rFonts w:cs="Arial"/>
          <w:b/>
          <w:u w:val="single"/>
        </w:rPr>
        <w:t xml:space="preserve"> disposto no ITEM 2.7 deste Termo de Referência.</w:t>
      </w:r>
    </w:p>
    <w:p w14:paraId="1DCA6B3C" w14:textId="77777777" w:rsidR="009E3223" w:rsidRDefault="00C12F7C">
      <w:pPr>
        <w:tabs>
          <w:tab w:val="left" w:pos="567"/>
        </w:tabs>
        <w:spacing w:before="234" w:after="114"/>
        <w:ind w:firstLine="567"/>
        <w:jc w:val="both"/>
        <w:rPr>
          <w:rFonts w:cs="Arial"/>
          <w:b/>
          <w:u w:val="single"/>
        </w:rPr>
      </w:pPr>
      <w:r>
        <w:rPr>
          <w:rFonts w:cs="Arial"/>
          <w:b/>
          <w:u w:val="single"/>
        </w:rPr>
        <w:t>POLO CURITIBA:</w:t>
      </w:r>
    </w:p>
    <w:p w14:paraId="79809C2A" w14:textId="77777777" w:rsidR="009E3223" w:rsidRDefault="00C12F7C">
      <w:pPr>
        <w:pStyle w:val="PADRAO"/>
        <w:tabs>
          <w:tab w:val="left" w:pos="567"/>
        </w:tabs>
        <w:spacing w:before="120" w:after="120"/>
        <w:ind w:left="567"/>
        <w:rPr>
          <w:rFonts w:ascii="Arial" w:hAnsi="Arial" w:cs="Arial"/>
        </w:rPr>
      </w:pPr>
      <w:r>
        <w:rPr>
          <w:rFonts w:ascii="Arial" w:hAnsi="Arial"/>
        </w:rPr>
        <w:t>Sede: Seção de Serviços Diversos - Avenida Vicente Machado nº 147, Curitiba, PR, fone: (41) 3310-7753.</w:t>
      </w:r>
    </w:p>
    <w:tbl>
      <w:tblPr>
        <w:tblW w:w="4739" w:type="pct"/>
        <w:tblInd w:w="496" w:type="dxa"/>
        <w:tblCellMar>
          <w:left w:w="70" w:type="dxa"/>
          <w:right w:w="70" w:type="dxa"/>
        </w:tblCellMar>
        <w:tblLook w:val="04A0" w:firstRow="1" w:lastRow="0" w:firstColumn="1" w:lastColumn="0" w:noHBand="0" w:noVBand="1"/>
      </w:tblPr>
      <w:tblGrid>
        <w:gridCol w:w="2641"/>
        <w:gridCol w:w="5010"/>
        <w:gridCol w:w="1207"/>
      </w:tblGrid>
      <w:tr w:rsidR="003709F4" w14:paraId="21B3B782" w14:textId="77777777" w:rsidTr="006E0C2C">
        <w:trPr>
          <w:cantSplit/>
          <w:trHeight w:val="260"/>
        </w:trPr>
        <w:tc>
          <w:tcPr>
            <w:tcW w:w="1496" w:type="pct"/>
            <w:tcBorders>
              <w:top w:val="single" w:sz="4" w:space="0" w:color="000000"/>
              <w:left w:val="single" w:sz="4" w:space="0" w:color="000000"/>
              <w:bottom w:val="single" w:sz="4" w:space="0" w:color="000000"/>
              <w:right w:val="single" w:sz="4" w:space="0" w:color="000000"/>
            </w:tcBorders>
          </w:tcPr>
          <w:p w14:paraId="55F3F297" w14:textId="77777777" w:rsidR="003709F4" w:rsidRDefault="003709F4">
            <w:pPr>
              <w:widowControl w:val="0"/>
              <w:tabs>
                <w:tab w:val="left" w:pos="851"/>
              </w:tabs>
              <w:spacing w:before="60"/>
              <w:jc w:val="both"/>
              <w:rPr>
                <w:rFonts w:cs="Arial"/>
                <w:b/>
                <w:sz w:val="16"/>
                <w:szCs w:val="16"/>
              </w:rPr>
            </w:pPr>
            <w:r>
              <w:rPr>
                <w:rFonts w:cs="Arial"/>
                <w:b/>
                <w:sz w:val="16"/>
                <w:szCs w:val="16"/>
              </w:rPr>
              <w:t>UNIDADE</w:t>
            </w:r>
          </w:p>
        </w:tc>
        <w:tc>
          <w:tcPr>
            <w:tcW w:w="2833" w:type="pct"/>
            <w:tcBorders>
              <w:top w:val="single" w:sz="4" w:space="0" w:color="000000"/>
              <w:left w:val="single" w:sz="4" w:space="0" w:color="000000"/>
              <w:bottom w:val="single" w:sz="4" w:space="0" w:color="000000"/>
              <w:right w:val="single" w:sz="4" w:space="0" w:color="000000"/>
            </w:tcBorders>
          </w:tcPr>
          <w:p w14:paraId="0AAE6419" w14:textId="77777777" w:rsidR="003709F4" w:rsidRDefault="003709F4">
            <w:pPr>
              <w:widowControl w:val="0"/>
              <w:tabs>
                <w:tab w:val="left" w:pos="851"/>
              </w:tabs>
              <w:spacing w:before="60"/>
              <w:jc w:val="both"/>
              <w:rPr>
                <w:rFonts w:cs="Arial"/>
                <w:b/>
                <w:sz w:val="16"/>
                <w:szCs w:val="16"/>
              </w:rPr>
            </w:pPr>
            <w:r>
              <w:rPr>
                <w:rFonts w:cs="Arial"/>
                <w:b/>
                <w:sz w:val="16"/>
                <w:szCs w:val="16"/>
              </w:rPr>
              <w:t>ENDEREÇO</w:t>
            </w:r>
          </w:p>
        </w:tc>
        <w:tc>
          <w:tcPr>
            <w:tcW w:w="671" w:type="pct"/>
            <w:tcBorders>
              <w:top w:val="single" w:sz="4" w:space="0" w:color="000000"/>
              <w:left w:val="single" w:sz="4" w:space="0" w:color="000000"/>
              <w:bottom w:val="single" w:sz="4" w:space="0" w:color="000000"/>
              <w:right w:val="single" w:sz="4" w:space="0" w:color="000000"/>
            </w:tcBorders>
          </w:tcPr>
          <w:p w14:paraId="5F42D35E" w14:textId="77777777" w:rsidR="003709F4" w:rsidRDefault="003709F4">
            <w:pPr>
              <w:widowControl w:val="0"/>
              <w:tabs>
                <w:tab w:val="left" w:pos="851"/>
              </w:tabs>
              <w:spacing w:before="60"/>
              <w:jc w:val="both"/>
              <w:rPr>
                <w:rFonts w:cs="Arial"/>
                <w:b/>
                <w:sz w:val="16"/>
                <w:szCs w:val="16"/>
              </w:rPr>
            </w:pPr>
            <w:r>
              <w:rPr>
                <w:rFonts w:cs="Arial"/>
                <w:b/>
                <w:sz w:val="16"/>
                <w:szCs w:val="16"/>
              </w:rPr>
              <w:t>QUANTIDADE DE POSTOS</w:t>
            </w:r>
          </w:p>
        </w:tc>
      </w:tr>
      <w:tr w:rsidR="003709F4" w14:paraId="0DD9B65E" w14:textId="77777777" w:rsidTr="006E0C2C">
        <w:trPr>
          <w:cantSplit/>
          <w:trHeight w:val="337"/>
        </w:trPr>
        <w:tc>
          <w:tcPr>
            <w:tcW w:w="1496" w:type="pct"/>
            <w:tcBorders>
              <w:top w:val="single" w:sz="4" w:space="0" w:color="000000"/>
              <w:left w:val="single" w:sz="4" w:space="0" w:color="000000"/>
              <w:bottom w:val="single" w:sz="4" w:space="0" w:color="000000"/>
              <w:right w:val="single" w:sz="4" w:space="0" w:color="000000"/>
            </w:tcBorders>
            <w:vAlign w:val="center"/>
          </w:tcPr>
          <w:p w14:paraId="0693C175" w14:textId="77777777" w:rsidR="003709F4" w:rsidRDefault="003709F4" w:rsidP="003709F4">
            <w:pPr>
              <w:pStyle w:val="Cabealho1"/>
              <w:widowControl w:val="0"/>
              <w:tabs>
                <w:tab w:val="left" w:pos="851"/>
              </w:tabs>
              <w:jc w:val="both"/>
            </w:pPr>
            <w:r>
              <w:t>Curitiba I – TRT - 9ª Região</w:t>
            </w:r>
          </w:p>
          <w:p w14:paraId="6D716710" w14:textId="77777777" w:rsidR="003709F4" w:rsidRDefault="003709F4" w:rsidP="003709F4">
            <w:pPr>
              <w:pStyle w:val="Cabealho1"/>
              <w:widowControl w:val="0"/>
              <w:tabs>
                <w:tab w:val="left" w:pos="851"/>
              </w:tabs>
              <w:jc w:val="both"/>
            </w:pPr>
            <w:r>
              <w:t>Recepção do Edifício Sede</w:t>
            </w:r>
          </w:p>
        </w:tc>
        <w:tc>
          <w:tcPr>
            <w:tcW w:w="2833" w:type="pct"/>
            <w:tcBorders>
              <w:top w:val="single" w:sz="4" w:space="0" w:color="000000"/>
              <w:left w:val="single" w:sz="4" w:space="0" w:color="000000"/>
              <w:bottom w:val="single" w:sz="4" w:space="0" w:color="000000"/>
              <w:right w:val="single" w:sz="4" w:space="0" w:color="000000"/>
            </w:tcBorders>
            <w:vAlign w:val="center"/>
          </w:tcPr>
          <w:p w14:paraId="328BCE8B" w14:textId="77777777" w:rsidR="003709F4" w:rsidRDefault="003709F4" w:rsidP="003709F4">
            <w:pPr>
              <w:widowControl w:val="0"/>
              <w:tabs>
                <w:tab w:val="left" w:pos="851"/>
              </w:tabs>
              <w:jc w:val="both"/>
            </w:pPr>
            <w:r>
              <w:t>Alameda Carlos de Carvalho nº 528, Curitiba, PR</w:t>
            </w:r>
          </w:p>
        </w:tc>
        <w:tc>
          <w:tcPr>
            <w:tcW w:w="671" w:type="pct"/>
            <w:tcBorders>
              <w:top w:val="single" w:sz="4" w:space="0" w:color="000000"/>
              <w:left w:val="single" w:sz="4" w:space="0" w:color="000000"/>
              <w:bottom w:val="single" w:sz="4" w:space="0" w:color="000000"/>
              <w:right w:val="single" w:sz="4" w:space="0" w:color="000000"/>
            </w:tcBorders>
          </w:tcPr>
          <w:p w14:paraId="387F7C8B" w14:textId="77777777" w:rsidR="003709F4" w:rsidRDefault="003709F4">
            <w:pPr>
              <w:widowControl w:val="0"/>
              <w:tabs>
                <w:tab w:val="left" w:pos="851"/>
              </w:tabs>
              <w:jc w:val="center"/>
            </w:pPr>
            <w:r>
              <w:t>2</w:t>
            </w:r>
          </w:p>
        </w:tc>
      </w:tr>
      <w:tr w:rsidR="003709F4" w14:paraId="2F81725A" w14:textId="77777777" w:rsidTr="006E0C2C">
        <w:trPr>
          <w:cantSplit/>
          <w:trHeight w:val="337"/>
        </w:trPr>
        <w:tc>
          <w:tcPr>
            <w:tcW w:w="1496" w:type="pct"/>
            <w:tcBorders>
              <w:top w:val="single" w:sz="4" w:space="0" w:color="000000"/>
              <w:left w:val="single" w:sz="4" w:space="0" w:color="000000"/>
              <w:bottom w:val="single" w:sz="4" w:space="0" w:color="000000"/>
              <w:right w:val="single" w:sz="4" w:space="0" w:color="000000"/>
            </w:tcBorders>
            <w:vAlign w:val="center"/>
          </w:tcPr>
          <w:p w14:paraId="7435EDC4" w14:textId="77777777" w:rsidR="003709F4" w:rsidRDefault="003709F4" w:rsidP="003709F4">
            <w:pPr>
              <w:pStyle w:val="Cabealho1"/>
              <w:widowControl w:val="0"/>
              <w:tabs>
                <w:tab w:val="left" w:pos="851"/>
              </w:tabs>
              <w:jc w:val="both"/>
            </w:pPr>
            <w:r>
              <w:t>Curitiba II – Fórum Trabalhista de Curitiba</w:t>
            </w:r>
          </w:p>
        </w:tc>
        <w:tc>
          <w:tcPr>
            <w:tcW w:w="2833" w:type="pct"/>
            <w:tcBorders>
              <w:top w:val="single" w:sz="4" w:space="0" w:color="000000"/>
              <w:left w:val="single" w:sz="4" w:space="0" w:color="000000"/>
              <w:bottom w:val="single" w:sz="4" w:space="0" w:color="000000"/>
              <w:right w:val="single" w:sz="4" w:space="0" w:color="000000"/>
            </w:tcBorders>
            <w:vAlign w:val="center"/>
          </w:tcPr>
          <w:p w14:paraId="53EF6C31" w14:textId="77777777" w:rsidR="003709F4" w:rsidRDefault="003709F4" w:rsidP="003709F4">
            <w:pPr>
              <w:widowControl w:val="0"/>
              <w:tabs>
                <w:tab w:val="left" w:pos="851"/>
              </w:tabs>
              <w:jc w:val="both"/>
            </w:pPr>
            <w:r>
              <w:t>Av. Vicente Machado nº 400, Curitiba, PR</w:t>
            </w:r>
          </w:p>
        </w:tc>
        <w:tc>
          <w:tcPr>
            <w:tcW w:w="671" w:type="pct"/>
            <w:tcBorders>
              <w:top w:val="single" w:sz="4" w:space="0" w:color="000000"/>
              <w:left w:val="single" w:sz="4" w:space="0" w:color="000000"/>
              <w:bottom w:val="single" w:sz="4" w:space="0" w:color="000000"/>
              <w:right w:val="single" w:sz="4" w:space="0" w:color="000000"/>
            </w:tcBorders>
          </w:tcPr>
          <w:p w14:paraId="23167489" w14:textId="77777777" w:rsidR="003709F4" w:rsidRDefault="003709F4" w:rsidP="00C12F7C">
            <w:pPr>
              <w:widowControl w:val="0"/>
              <w:tabs>
                <w:tab w:val="left" w:pos="851"/>
              </w:tabs>
              <w:jc w:val="center"/>
            </w:pPr>
            <w:r>
              <w:t>1</w:t>
            </w:r>
          </w:p>
        </w:tc>
      </w:tr>
      <w:tr w:rsidR="003709F4" w14:paraId="7FDBF139" w14:textId="77777777" w:rsidTr="006E0C2C">
        <w:trPr>
          <w:cantSplit/>
          <w:trHeight w:val="337"/>
        </w:trPr>
        <w:tc>
          <w:tcPr>
            <w:tcW w:w="1496" w:type="pct"/>
            <w:tcBorders>
              <w:top w:val="single" w:sz="4" w:space="0" w:color="000000"/>
              <w:left w:val="single" w:sz="4" w:space="0" w:color="000000"/>
              <w:bottom w:val="single" w:sz="4" w:space="0" w:color="000000"/>
              <w:right w:val="single" w:sz="4" w:space="0" w:color="000000"/>
            </w:tcBorders>
            <w:vAlign w:val="center"/>
          </w:tcPr>
          <w:p w14:paraId="140CC495" w14:textId="77777777" w:rsidR="003709F4" w:rsidRDefault="003709F4" w:rsidP="003709F4">
            <w:pPr>
              <w:pStyle w:val="Cabealho1"/>
              <w:widowControl w:val="0"/>
              <w:tabs>
                <w:tab w:val="left" w:pos="851"/>
              </w:tabs>
              <w:jc w:val="both"/>
            </w:pPr>
            <w:r>
              <w:t>Fórum de 1ª Instância de Ponta Grossa</w:t>
            </w:r>
          </w:p>
        </w:tc>
        <w:tc>
          <w:tcPr>
            <w:tcW w:w="2833" w:type="pct"/>
            <w:tcBorders>
              <w:top w:val="single" w:sz="4" w:space="0" w:color="000000"/>
              <w:left w:val="single" w:sz="4" w:space="0" w:color="000000"/>
              <w:bottom w:val="single" w:sz="4" w:space="0" w:color="000000"/>
              <w:right w:val="single" w:sz="4" w:space="0" w:color="000000"/>
            </w:tcBorders>
            <w:vAlign w:val="center"/>
          </w:tcPr>
          <w:p w14:paraId="48DE5275" w14:textId="77777777" w:rsidR="003709F4" w:rsidRDefault="003709F4" w:rsidP="005307B6">
            <w:pPr>
              <w:widowControl w:val="0"/>
              <w:tabs>
                <w:tab w:val="left" w:pos="851"/>
              </w:tabs>
              <w:jc w:val="both"/>
            </w:pPr>
            <w:r>
              <w:t>Rua Maria Rita Perpétuo da Cr</w:t>
            </w:r>
            <w:r w:rsidR="005307B6">
              <w:t>u</w:t>
            </w:r>
            <w:r>
              <w:t>z, nº 11, Oficinas, Ponta Grossa, PR</w:t>
            </w:r>
          </w:p>
        </w:tc>
        <w:tc>
          <w:tcPr>
            <w:tcW w:w="671" w:type="pct"/>
            <w:tcBorders>
              <w:top w:val="single" w:sz="4" w:space="0" w:color="000000"/>
              <w:left w:val="single" w:sz="4" w:space="0" w:color="000000"/>
              <w:bottom w:val="single" w:sz="4" w:space="0" w:color="000000"/>
              <w:right w:val="single" w:sz="4" w:space="0" w:color="000000"/>
            </w:tcBorders>
          </w:tcPr>
          <w:p w14:paraId="140E338A" w14:textId="77777777" w:rsidR="003709F4" w:rsidRDefault="003709F4" w:rsidP="00F802EF">
            <w:pPr>
              <w:widowControl w:val="0"/>
              <w:tabs>
                <w:tab w:val="left" w:pos="851"/>
              </w:tabs>
              <w:jc w:val="center"/>
            </w:pPr>
            <w:r>
              <w:t>1</w:t>
            </w:r>
          </w:p>
        </w:tc>
      </w:tr>
      <w:tr w:rsidR="003709F4" w14:paraId="677B2361" w14:textId="77777777" w:rsidTr="006E0C2C">
        <w:trPr>
          <w:cantSplit/>
          <w:trHeight w:val="337"/>
        </w:trPr>
        <w:tc>
          <w:tcPr>
            <w:tcW w:w="1496" w:type="pct"/>
            <w:tcBorders>
              <w:top w:val="single" w:sz="4" w:space="0" w:color="000000"/>
              <w:left w:val="single" w:sz="4" w:space="0" w:color="000000"/>
              <w:bottom w:val="single" w:sz="4" w:space="0" w:color="000000"/>
              <w:right w:val="single" w:sz="4" w:space="0" w:color="000000"/>
            </w:tcBorders>
            <w:vAlign w:val="center"/>
          </w:tcPr>
          <w:p w14:paraId="33C20B79" w14:textId="77777777" w:rsidR="003709F4" w:rsidRDefault="003709F4" w:rsidP="003709F4">
            <w:pPr>
              <w:pStyle w:val="Cabealho1"/>
              <w:widowControl w:val="0"/>
              <w:tabs>
                <w:tab w:val="left" w:pos="851"/>
              </w:tabs>
              <w:jc w:val="both"/>
            </w:pPr>
            <w:r>
              <w:t>Fórum de 1ª Instância de São José dos Pinhais</w:t>
            </w:r>
          </w:p>
        </w:tc>
        <w:tc>
          <w:tcPr>
            <w:tcW w:w="2833" w:type="pct"/>
            <w:tcBorders>
              <w:top w:val="single" w:sz="4" w:space="0" w:color="000000"/>
              <w:left w:val="single" w:sz="4" w:space="0" w:color="000000"/>
              <w:bottom w:val="single" w:sz="4" w:space="0" w:color="000000"/>
              <w:right w:val="single" w:sz="4" w:space="0" w:color="000000"/>
            </w:tcBorders>
            <w:vAlign w:val="center"/>
          </w:tcPr>
          <w:p w14:paraId="363EECDC" w14:textId="77777777" w:rsidR="003709F4" w:rsidRDefault="003709F4" w:rsidP="003709F4">
            <w:pPr>
              <w:widowControl w:val="0"/>
              <w:tabs>
                <w:tab w:val="left" w:pos="851"/>
              </w:tabs>
              <w:jc w:val="both"/>
            </w:pPr>
            <w:r>
              <w:t>Rua das Nações Unidas, nº 1101, Cidade Jardim, São José dos Pinhais, PR</w:t>
            </w:r>
          </w:p>
        </w:tc>
        <w:tc>
          <w:tcPr>
            <w:tcW w:w="671" w:type="pct"/>
            <w:tcBorders>
              <w:top w:val="single" w:sz="4" w:space="0" w:color="000000"/>
              <w:left w:val="single" w:sz="4" w:space="0" w:color="000000"/>
              <w:bottom w:val="single" w:sz="4" w:space="0" w:color="000000"/>
              <w:right w:val="single" w:sz="4" w:space="0" w:color="000000"/>
            </w:tcBorders>
          </w:tcPr>
          <w:p w14:paraId="27118DD6" w14:textId="77777777" w:rsidR="003709F4" w:rsidRDefault="003709F4" w:rsidP="00C12F7C">
            <w:pPr>
              <w:widowControl w:val="0"/>
              <w:tabs>
                <w:tab w:val="left" w:pos="851"/>
              </w:tabs>
              <w:jc w:val="center"/>
            </w:pPr>
            <w:r>
              <w:t>1</w:t>
            </w:r>
          </w:p>
        </w:tc>
      </w:tr>
    </w:tbl>
    <w:p w14:paraId="7A093BDE" w14:textId="77777777" w:rsidR="00F802EF" w:rsidRDefault="00F802EF" w:rsidP="00F802EF">
      <w:pPr>
        <w:tabs>
          <w:tab w:val="left" w:pos="567"/>
        </w:tabs>
        <w:spacing w:before="234" w:after="114"/>
        <w:ind w:firstLine="567"/>
        <w:jc w:val="both"/>
        <w:rPr>
          <w:rFonts w:cs="Arial"/>
          <w:b/>
          <w:u w:val="single"/>
        </w:rPr>
      </w:pPr>
      <w:r>
        <w:rPr>
          <w:rFonts w:cs="Arial"/>
          <w:b/>
          <w:u w:val="single"/>
        </w:rPr>
        <w:t>POLO CASCAVEL:</w:t>
      </w:r>
    </w:p>
    <w:tbl>
      <w:tblPr>
        <w:tblW w:w="4739" w:type="pct"/>
        <w:tblInd w:w="496" w:type="dxa"/>
        <w:tblCellMar>
          <w:left w:w="70" w:type="dxa"/>
          <w:right w:w="70" w:type="dxa"/>
        </w:tblCellMar>
        <w:tblLook w:val="04A0" w:firstRow="1" w:lastRow="0" w:firstColumn="1" w:lastColumn="0" w:noHBand="0" w:noVBand="1"/>
      </w:tblPr>
      <w:tblGrid>
        <w:gridCol w:w="2641"/>
        <w:gridCol w:w="5010"/>
        <w:gridCol w:w="1207"/>
      </w:tblGrid>
      <w:tr w:rsidR="003709F4" w14:paraId="33627A56" w14:textId="77777777" w:rsidTr="006E0C2C">
        <w:trPr>
          <w:cantSplit/>
          <w:trHeight w:val="260"/>
        </w:trPr>
        <w:tc>
          <w:tcPr>
            <w:tcW w:w="1496" w:type="pct"/>
            <w:tcBorders>
              <w:top w:val="single" w:sz="4" w:space="0" w:color="000000"/>
              <w:left w:val="single" w:sz="4" w:space="0" w:color="000000"/>
              <w:bottom w:val="single" w:sz="4" w:space="0" w:color="000000"/>
              <w:right w:val="single" w:sz="4" w:space="0" w:color="000000"/>
            </w:tcBorders>
          </w:tcPr>
          <w:p w14:paraId="4F4AA89C" w14:textId="77777777" w:rsidR="003709F4" w:rsidRDefault="003709F4" w:rsidP="00D547E3">
            <w:pPr>
              <w:widowControl w:val="0"/>
              <w:tabs>
                <w:tab w:val="left" w:pos="851"/>
              </w:tabs>
              <w:spacing w:before="60"/>
              <w:jc w:val="both"/>
              <w:rPr>
                <w:rFonts w:cs="Arial"/>
                <w:b/>
                <w:sz w:val="16"/>
                <w:szCs w:val="16"/>
              </w:rPr>
            </w:pPr>
            <w:r>
              <w:rPr>
                <w:rFonts w:cs="Arial"/>
                <w:b/>
                <w:sz w:val="16"/>
                <w:szCs w:val="16"/>
              </w:rPr>
              <w:t>UNIDADE</w:t>
            </w:r>
          </w:p>
        </w:tc>
        <w:tc>
          <w:tcPr>
            <w:tcW w:w="2833" w:type="pct"/>
            <w:tcBorders>
              <w:top w:val="single" w:sz="4" w:space="0" w:color="000000"/>
              <w:left w:val="single" w:sz="4" w:space="0" w:color="000000"/>
              <w:bottom w:val="single" w:sz="4" w:space="0" w:color="000000"/>
              <w:right w:val="single" w:sz="4" w:space="0" w:color="000000"/>
            </w:tcBorders>
          </w:tcPr>
          <w:p w14:paraId="7E335756" w14:textId="77777777" w:rsidR="003709F4" w:rsidRDefault="003709F4" w:rsidP="00D547E3">
            <w:pPr>
              <w:widowControl w:val="0"/>
              <w:tabs>
                <w:tab w:val="left" w:pos="851"/>
              </w:tabs>
              <w:spacing w:before="60"/>
              <w:jc w:val="both"/>
              <w:rPr>
                <w:rFonts w:cs="Arial"/>
                <w:b/>
                <w:sz w:val="16"/>
                <w:szCs w:val="16"/>
              </w:rPr>
            </w:pPr>
            <w:r>
              <w:rPr>
                <w:rFonts w:cs="Arial"/>
                <w:b/>
                <w:sz w:val="16"/>
                <w:szCs w:val="16"/>
              </w:rPr>
              <w:t>ENDEREÇO</w:t>
            </w:r>
          </w:p>
        </w:tc>
        <w:tc>
          <w:tcPr>
            <w:tcW w:w="671" w:type="pct"/>
            <w:tcBorders>
              <w:top w:val="single" w:sz="4" w:space="0" w:color="000000"/>
              <w:left w:val="single" w:sz="4" w:space="0" w:color="000000"/>
              <w:bottom w:val="single" w:sz="4" w:space="0" w:color="000000"/>
              <w:right w:val="single" w:sz="4" w:space="0" w:color="000000"/>
            </w:tcBorders>
          </w:tcPr>
          <w:p w14:paraId="12AA8950" w14:textId="77777777" w:rsidR="003709F4" w:rsidRDefault="003709F4" w:rsidP="00D547E3">
            <w:pPr>
              <w:widowControl w:val="0"/>
              <w:tabs>
                <w:tab w:val="left" w:pos="851"/>
              </w:tabs>
              <w:spacing w:before="60"/>
              <w:jc w:val="both"/>
              <w:rPr>
                <w:rFonts w:cs="Arial"/>
                <w:b/>
                <w:sz w:val="16"/>
                <w:szCs w:val="16"/>
              </w:rPr>
            </w:pPr>
            <w:r>
              <w:rPr>
                <w:rFonts w:cs="Arial"/>
                <w:b/>
                <w:sz w:val="16"/>
                <w:szCs w:val="16"/>
              </w:rPr>
              <w:t>QUANTIDADE DE POSTOS</w:t>
            </w:r>
          </w:p>
        </w:tc>
      </w:tr>
      <w:tr w:rsidR="003709F4" w14:paraId="3F76A1FA" w14:textId="77777777" w:rsidTr="006E0C2C">
        <w:trPr>
          <w:cantSplit/>
          <w:trHeight w:val="337"/>
        </w:trPr>
        <w:tc>
          <w:tcPr>
            <w:tcW w:w="1496" w:type="pct"/>
            <w:tcBorders>
              <w:top w:val="single" w:sz="4" w:space="0" w:color="000000"/>
              <w:left w:val="single" w:sz="4" w:space="0" w:color="000000"/>
              <w:bottom w:val="single" w:sz="4" w:space="0" w:color="000000"/>
              <w:right w:val="single" w:sz="4" w:space="0" w:color="000000"/>
            </w:tcBorders>
            <w:vAlign w:val="center"/>
          </w:tcPr>
          <w:p w14:paraId="63FBF887" w14:textId="77777777" w:rsidR="003709F4" w:rsidRDefault="003709F4" w:rsidP="003709F4">
            <w:pPr>
              <w:pStyle w:val="Cabealho1"/>
              <w:widowControl w:val="0"/>
              <w:tabs>
                <w:tab w:val="left" w:pos="851"/>
              </w:tabs>
              <w:jc w:val="both"/>
            </w:pPr>
            <w:r>
              <w:t>Fórum de 1ª Instância de Cascavel</w:t>
            </w:r>
          </w:p>
        </w:tc>
        <w:tc>
          <w:tcPr>
            <w:tcW w:w="2833" w:type="pct"/>
            <w:tcBorders>
              <w:top w:val="single" w:sz="4" w:space="0" w:color="000000"/>
              <w:left w:val="single" w:sz="4" w:space="0" w:color="000000"/>
              <w:bottom w:val="single" w:sz="4" w:space="0" w:color="000000"/>
              <w:right w:val="single" w:sz="4" w:space="0" w:color="000000"/>
            </w:tcBorders>
            <w:vAlign w:val="center"/>
          </w:tcPr>
          <w:p w14:paraId="547A313A" w14:textId="77777777" w:rsidR="003709F4" w:rsidRDefault="003709F4" w:rsidP="003709F4">
            <w:pPr>
              <w:widowControl w:val="0"/>
              <w:tabs>
                <w:tab w:val="left" w:pos="851"/>
              </w:tabs>
              <w:jc w:val="both"/>
            </w:pPr>
            <w:r>
              <w:t xml:space="preserve">Rua </w:t>
            </w:r>
            <w:proofErr w:type="spellStart"/>
            <w:r>
              <w:t>Galibis</w:t>
            </w:r>
            <w:proofErr w:type="spellEnd"/>
            <w:r>
              <w:t>, nº 328, Jardim Santo Onofre, Cascavel, PR</w:t>
            </w:r>
          </w:p>
        </w:tc>
        <w:tc>
          <w:tcPr>
            <w:tcW w:w="671" w:type="pct"/>
            <w:tcBorders>
              <w:top w:val="single" w:sz="4" w:space="0" w:color="000000"/>
              <w:left w:val="single" w:sz="4" w:space="0" w:color="000000"/>
              <w:bottom w:val="single" w:sz="4" w:space="0" w:color="000000"/>
              <w:right w:val="single" w:sz="4" w:space="0" w:color="000000"/>
            </w:tcBorders>
          </w:tcPr>
          <w:p w14:paraId="6EBF6445" w14:textId="77777777" w:rsidR="003709F4" w:rsidRDefault="003709F4" w:rsidP="00D547E3">
            <w:pPr>
              <w:widowControl w:val="0"/>
              <w:tabs>
                <w:tab w:val="left" w:pos="851"/>
              </w:tabs>
              <w:jc w:val="center"/>
            </w:pPr>
            <w:r>
              <w:t>1</w:t>
            </w:r>
          </w:p>
        </w:tc>
      </w:tr>
    </w:tbl>
    <w:p w14:paraId="4530D7D9" w14:textId="4757BC0A" w:rsidR="009E3223" w:rsidRPr="003B2555" w:rsidRDefault="00C12F7C">
      <w:pPr>
        <w:numPr>
          <w:ilvl w:val="1"/>
          <w:numId w:val="1"/>
        </w:numPr>
        <w:spacing w:before="120" w:after="120" w:line="276" w:lineRule="auto"/>
        <w:jc w:val="both"/>
      </w:pPr>
      <w:r>
        <w:rPr>
          <w:rFonts w:cs="Arial"/>
        </w:rPr>
        <w:t xml:space="preserve">Poderão ser </w:t>
      </w:r>
      <w:r>
        <w:t>acrescentadas</w:t>
      </w:r>
      <w:r>
        <w:rPr>
          <w:rFonts w:cs="Arial"/>
        </w:rPr>
        <w:t xml:space="preserve"> novas unidades ao</w:t>
      </w:r>
      <w:r w:rsidR="009A7815">
        <w:rPr>
          <w:rFonts w:cs="Arial"/>
        </w:rPr>
        <w:t>s</w:t>
      </w:r>
      <w:r>
        <w:rPr>
          <w:rFonts w:cs="Arial"/>
        </w:rPr>
        <w:t xml:space="preserve"> polo</w:t>
      </w:r>
      <w:r w:rsidR="009A7815">
        <w:rPr>
          <w:rFonts w:cs="Arial"/>
        </w:rPr>
        <w:t>s</w:t>
      </w:r>
      <w:r>
        <w:rPr>
          <w:rFonts w:cs="Arial"/>
        </w:rPr>
        <w:t xml:space="preserve"> na medida em que sejam instaladas novas Varas do Trabalho ou Postos de Atendimento da Justiça do Trabalho, assim como, no interesse da Administração, poderão ser excluídos alguns imóveis ou alterados os endereços.</w:t>
      </w:r>
    </w:p>
    <w:p w14:paraId="7BAA4FC6" w14:textId="2DE874C9" w:rsidR="003B2555" w:rsidRPr="0064748F" w:rsidRDefault="003B2555" w:rsidP="003B2555">
      <w:pPr>
        <w:pStyle w:val="Nivel1"/>
        <w:keepNext w:val="0"/>
        <w:keepLines w:val="0"/>
        <w:widowControl w:val="0"/>
        <w:numPr>
          <w:ilvl w:val="1"/>
          <w:numId w:val="1"/>
        </w:numPr>
        <w:suppressAutoHyphens w:val="0"/>
        <w:spacing w:before="120" w:after="120"/>
        <w:rPr>
          <w:b w:val="0"/>
          <w:bCs/>
        </w:rPr>
      </w:pPr>
      <w:r>
        <w:rPr>
          <w:b w:val="0"/>
          <w:bCs/>
        </w:rPr>
        <w:t xml:space="preserve">O valor total anual máximo da contratação é </w:t>
      </w:r>
      <w:r w:rsidRPr="003B2555">
        <w:rPr>
          <w:bCs/>
        </w:rPr>
        <w:t>R$ 341.783,32</w:t>
      </w:r>
      <w:r>
        <w:rPr>
          <w:b w:val="0"/>
        </w:rPr>
        <w:t xml:space="preserve"> (</w:t>
      </w:r>
      <w:r w:rsidRPr="003B2555">
        <w:rPr>
          <w:b w:val="0"/>
        </w:rPr>
        <w:t>trezentos e quarenta e um mil, setecentos e oitenta e três reais e trinta e dois centavos</w:t>
      </w:r>
      <w:r>
        <w:rPr>
          <w:b w:val="0"/>
        </w:rPr>
        <w:t>).</w:t>
      </w:r>
    </w:p>
    <w:p w14:paraId="54DB49C8" w14:textId="51262258" w:rsidR="003B2555" w:rsidRPr="003B2555" w:rsidRDefault="003B2555" w:rsidP="003B2555">
      <w:pPr>
        <w:pStyle w:val="Nivel1"/>
        <w:keepNext w:val="0"/>
        <w:keepLines w:val="0"/>
        <w:widowControl w:val="0"/>
        <w:numPr>
          <w:ilvl w:val="1"/>
          <w:numId w:val="1"/>
        </w:numPr>
        <w:suppressAutoHyphens w:val="0"/>
        <w:spacing w:before="120" w:after="120"/>
        <w:rPr>
          <w:bCs/>
        </w:rPr>
      </w:pPr>
      <w:r w:rsidRPr="00403752">
        <w:rPr>
          <w:bCs/>
        </w:rPr>
        <w:t>Informações relevantes para o dimensionamento da proposta estão disponíveis no documento “Orçamento Estimativo” – Anexo II do Edital.</w:t>
      </w:r>
    </w:p>
    <w:p w14:paraId="590A6BA1" w14:textId="77777777" w:rsidR="009E3223" w:rsidRDefault="00C12F7C">
      <w:pPr>
        <w:pStyle w:val="Nivel1"/>
        <w:numPr>
          <w:ilvl w:val="0"/>
          <w:numId w:val="1"/>
        </w:numPr>
      </w:pPr>
      <w:r>
        <w:rPr>
          <w:rFonts w:cs="Arial"/>
        </w:rPr>
        <w:lastRenderedPageBreak/>
        <w:t xml:space="preserve">JUSTIFICATIVA E OBJETIVO DA CONTRATAÇÃO </w:t>
      </w:r>
    </w:p>
    <w:p w14:paraId="7FCFD2F4" w14:textId="77777777" w:rsidR="009E3223" w:rsidRDefault="009E3223">
      <w:pPr>
        <w:ind w:left="284"/>
        <w:jc w:val="both"/>
        <w:rPr>
          <w:rFonts w:ascii="Calibri" w:hAnsi="Calibri" w:cs="Calibri"/>
          <w:sz w:val="24"/>
        </w:rPr>
      </w:pPr>
    </w:p>
    <w:p w14:paraId="62DCE82E" w14:textId="77777777" w:rsidR="00E02514" w:rsidRPr="00303EC9" w:rsidRDefault="00303EC9" w:rsidP="00BD260D">
      <w:pPr>
        <w:pStyle w:val="NormalWeb"/>
        <w:tabs>
          <w:tab w:val="left" w:pos="851"/>
        </w:tabs>
        <w:suppressAutoHyphens w:val="0"/>
        <w:spacing w:before="100" w:after="100"/>
        <w:ind w:left="851" w:hanging="425"/>
        <w:jc w:val="both"/>
        <w:rPr>
          <w:rFonts w:ascii="Arial" w:hAnsi="Arial" w:cs="Arial"/>
          <w:szCs w:val="20"/>
        </w:rPr>
      </w:pPr>
      <w:r>
        <w:rPr>
          <w:rFonts w:ascii="Arial" w:hAnsi="Arial" w:cs="Arial"/>
          <w:szCs w:val="20"/>
        </w:rPr>
        <w:t>2.1</w:t>
      </w:r>
      <w:r w:rsidR="00C12F7C" w:rsidRPr="00303EC9">
        <w:rPr>
          <w:rFonts w:ascii="Arial" w:hAnsi="Arial" w:cs="Arial"/>
          <w:szCs w:val="20"/>
        </w:rPr>
        <w:tab/>
      </w:r>
      <w:r w:rsidR="00E02514" w:rsidRPr="00303EC9">
        <w:rPr>
          <w:rFonts w:ascii="Arial" w:hAnsi="Arial" w:cs="Arial"/>
          <w:szCs w:val="20"/>
        </w:rPr>
        <w:t xml:space="preserve">Conforme o despacho </w:t>
      </w:r>
      <w:r w:rsidR="00E02514" w:rsidRPr="00303EC9">
        <w:rPr>
          <w:rFonts w:ascii="Arial" w:hAnsi="Arial" w:cs="Arial"/>
          <w:b/>
          <w:bCs/>
          <w:szCs w:val="20"/>
        </w:rPr>
        <w:t>DES ADG 512/2021</w:t>
      </w:r>
      <w:r w:rsidR="00E02514" w:rsidRPr="00303EC9">
        <w:rPr>
          <w:rFonts w:ascii="Arial" w:hAnsi="Arial" w:cs="Arial"/>
          <w:szCs w:val="20"/>
        </w:rPr>
        <w:t>, proferido em 14-04-2021, em razão da pandemia provocada pelo COVID 19 / CORONAVÍRUS, o Tribunal Regional do Trabalho da 9ª Região readequou a forma de prestação de seus serviços, de forma que a maioria de seu corpo funcional passou a trabalhar remotamente a partir de março de 2020.</w:t>
      </w:r>
    </w:p>
    <w:p w14:paraId="4FC40B32" w14:textId="77777777" w:rsidR="00E02514" w:rsidRPr="00303EC9" w:rsidRDefault="00303EC9" w:rsidP="00BD260D">
      <w:pPr>
        <w:tabs>
          <w:tab w:val="left" w:pos="851"/>
        </w:tabs>
        <w:suppressAutoHyphens w:val="0"/>
        <w:spacing w:before="100" w:beforeAutospacing="1" w:after="100" w:afterAutospacing="1"/>
        <w:ind w:left="851" w:hanging="425"/>
        <w:jc w:val="both"/>
        <w:rPr>
          <w:rFonts w:cs="Arial"/>
          <w:szCs w:val="20"/>
        </w:rPr>
      </w:pPr>
      <w:r>
        <w:rPr>
          <w:rFonts w:cs="Arial"/>
          <w:szCs w:val="20"/>
        </w:rPr>
        <w:t>2.2</w:t>
      </w:r>
      <w:r>
        <w:rPr>
          <w:rFonts w:cs="Arial"/>
          <w:szCs w:val="20"/>
        </w:rPr>
        <w:tab/>
      </w:r>
      <w:r w:rsidR="00E02514" w:rsidRPr="00303EC9">
        <w:rPr>
          <w:rFonts w:cs="Arial"/>
          <w:szCs w:val="20"/>
        </w:rPr>
        <w:t xml:space="preserve">Em decorrência disso, houve uma redução na demanda por serviços terceirizados, incorrendo em ociosidade de alguns postos contratados, tais como os Recepcionistas. Dessa forma, o despacho DES </w:t>
      </w:r>
      <w:r w:rsidR="00E02514" w:rsidRPr="00932D33">
        <w:rPr>
          <w:rFonts w:cs="Arial"/>
          <w:szCs w:val="20"/>
        </w:rPr>
        <w:t xml:space="preserve">ADG 512/2021 determinou a manutenção de 2 (dois) postos de recepcionistas no Polo Curitiba, sendo </w:t>
      </w:r>
      <w:r w:rsidR="00E02514" w:rsidRPr="00932D33">
        <w:rPr>
          <w:rFonts w:cs="Arial"/>
          <w:bCs/>
          <w:szCs w:val="20"/>
        </w:rPr>
        <w:t>1 (um) alocado no Setor de Transportes (Sede-528)</w:t>
      </w:r>
      <w:r w:rsidR="00E02514" w:rsidRPr="00932D33">
        <w:rPr>
          <w:rFonts w:cs="Arial"/>
          <w:szCs w:val="20"/>
        </w:rPr>
        <w:t xml:space="preserve"> e </w:t>
      </w:r>
      <w:r w:rsidR="00E02514" w:rsidRPr="00932D33">
        <w:rPr>
          <w:rFonts w:cs="Arial"/>
          <w:bCs/>
          <w:szCs w:val="20"/>
        </w:rPr>
        <w:t>1 (um) na Vicente Machado 400</w:t>
      </w:r>
      <w:r w:rsidR="00E02514" w:rsidRPr="00932D33">
        <w:rPr>
          <w:rFonts w:cs="Arial"/>
          <w:szCs w:val="20"/>
        </w:rPr>
        <w:t>.</w:t>
      </w:r>
    </w:p>
    <w:p w14:paraId="2EEE58E1" w14:textId="77777777" w:rsidR="00E02514" w:rsidRPr="00303EC9" w:rsidRDefault="00303EC9" w:rsidP="00BD260D">
      <w:pPr>
        <w:tabs>
          <w:tab w:val="left" w:pos="851"/>
        </w:tabs>
        <w:suppressAutoHyphens w:val="0"/>
        <w:spacing w:before="100" w:beforeAutospacing="1" w:after="100" w:afterAutospacing="1"/>
        <w:ind w:left="851" w:hanging="425"/>
        <w:jc w:val="both"/>
        <w:rPr>
          <w:rFonts w:cs="Arial"/>
          <w:szCs w:val="20"/>
        </w:rPr>
      </w:pPr>
      <w:r>
        <w:rPr>
          <w:rFonts w:cs="Arial"/>
          <w:szCs w:val="20"/>
        </w:rPr>
        <w:t>2.3</w:t>
      </w:r>
      <w:r>
        <w:rPr>
          <w:rFonts w:cs="Arial"/>
          <w:szCs w:val="20"/>
        </w:rPr>
        <w:tab/>
      </w:r>
      <w:r w:rsidR="00E02514" w:rsidRPr="00303EC9">
        <w:rPr>
          <w:rFonts w:cs="Arial"/>
          <w:szCs w:val="20"/>
        </w:rPr>
        <w:t xml:space="preserve">Firmou-se, assim, o </w:t>
      </w:r>
      <w:r w:rsidR="00E02514" w:rsidRPr="00303EC9">
        <w:rPr>
          <w:rFonts w:cs="Arial"/>
          <w:b/>
          <w:bCs/>
          <w:szCs w:val="20"/>
        </w:rPr>
        <w:t>Contrato n. 50/2021</w:t>
      </w:r>
      <w:r w:rsidR="00E02514" w:rsidRPr="00303EC9">
        <w:rPr>
          <w:rFonts w:cs="Arial"/>
          <w:szCs w:val="20"/>
        </w:rPr>
        <w:t>, para a prestação de serviços de recepcionistas nessas unidades, com prazo de vigência de 12 (doze) meses, contados a partir de 16-11-2021.</w:t>
      </w:r>
    </w:p>
    <w:p w14:paraId="08D46FCE" w14:textId="3197ED03" w:rsidR="00E02514" w:rsidRPr="00303EC9" w:rsidRDefault="00303EC9" w:rsidP="00BD260D">
      <w:pPr>
        <w:tabs>
          <w:tab w:val="left" w:pos="851"/>
        </w:tabs>
        <w:spacing w:before="100" w:beforeAutospacing="1" w:after="100" w:afterAutospacing="1"/>
        <w:ind w:left="850" w:hanging="425"/>
        <w:jc w:val="both"/>
        <w:rPr>
          <w:rFonts w:cs="Arial"/>
          <w:szCs w:val="20"/>
        </w:rPr>
      </w:pPr>
      <w:r>
        <w:rPr>
          <w:rFonts w:cs="Arial"/>
          <w:szCs w:val="20"/>
        </w:rPr>
        <w:t>2.4</w:t>
      </w:r>
      <w:r>
        <w:rPr>
          <w:rFonts w:cs="Arial"/>
          <w:szCs w:val="20"/>
        </w:rPr>
        <w:tab/>
      </w:r>
      <w:r w:rsidR="00E02514" w:rsidRPr="00303EC9">
        <w:rPr>
          <w:rFonts w:cs="Arial"/>
          <w:szCs w:val="20"/>
        </w:rPr>
        <w:t xml:space="preserve">Posteriormente, o despacho </w:t>
      </w:r>
      <w:r w:rsidR="00E02514" w:rsidRPr="00303EC9">
        <w:rPr>
          <w:rFonts w:cs="Arial"/>
          <w:b/>
          <w:bCs/>
          <w:szCs w:val="20"/>
        </w:rPr>
        <w:t>DES ADG 213/2022</w:t>
      </w:r>
      <w:r w:rsidR="00E02514" w:rsidRPr="00303EC9">
        <w:rPr>
          <w:rFonts w:cs="Arial"/>
          <w:szCs w:val="20"/>
        </w:rPr>
        <w:t xml:space="preserve"> considerou os reflexos da retomada das atividades presenciais no fluxo de pessoas nas unidades do Tribunal, alterando consideravelmente a realidade que levou à redução de postos de trabalhadores terceirizados no último biênio. Determinou, assim, </w:t>
      </w:r>
      <w:r w:rsidR="006120F0">
        <w:rPr>
          <w:rFonts w:cs="Arial"/>
          <w:szCs w:val="20"/>
        </w:rPr>
        <w:t>a contratação</w:t>
      </w:r>
      <w:r w:rsidR="00E02514" w:rsidRPr="00303EC9">
        <w:rPr>
          <w:rFonts w:cs="Arial"/>
          <w:szCs w:val="20"/>
        </w:rPr>
        <w:t xml:space="preserve"> de postos de recepcionista, sendo </w:t>
      </w:r>
      <w:r w:rsidR="00E02514" w:rsidRPr="00303EC9">
        <w:rPr>
          <w:rFonts w:cs="Arial"/>
          <w:b/>
          <w:bCs/>
          <w:szCs w:val="20"/>
        </w:rPr>
        <w:t>1 (um) na localidade Cascavel</w:t>
      </w:r>
      <w:r w:rsidR="00E02514" w:rsidRPr="00303EC9">
        <w:rPr>
          <w:rFonts w:cs="Arial"/>
          <w:szCs w:val="20"/>
        </w:rPr>
        <w:t xml:space="preserve">, </w:t>
      </w:r>
      <w:r w:rsidR="00E02514" w:rsidRPr="00303EC9">
        <w:rPr>
          <w:rFonts w:cs="Arial"/>
          <w:b/>
          <w:bCs/>
          <w:szCs w:val="20"/>
        </w:rPr>
        <w:t>1 (um) na localidade Ponta Grossa</w:t>
      </w:r>
      <w:r w:rsidR="00E02514" w:rsidRPr="00303EC9">
        <w:rPr>
          <w:rFonts w:cs="Arial"/>
          <w:szCs w:val="20"/>
        </w:rPr>
        <w:t xml:space="preserve">, </w:t>
      </w:r>
      <w:r w:rsidR="00E02514" w:rsidRPr="00303EC9">
        <w:rPr>
          <w:rFonts w:cs="Arial"/>
          <w:b/>
          <w:bCs/>
          <w:szCs w:val="20"/>
        </w:rPr>
        <w:t>1 (um) na localidade São José dos Pinhais</w:t>
      </w:r>
      <w:r w:rsidR="00E02514" w:rsidRPr="00303EC9">
        <w:rPr>
          <w:rFonts w:cs="Arial"/>
          <w:szCs w:val="20"/>
        </w:rPr>
        <w:t xml:space="preserve"> e </w:t>
      </w:r>
      <w:r w:rsidR="00E02514" w:rsidRPr="00303EC9">
        <w:rPr>
          <w:rFonts w:cs="Arial"/>
          <w:b/>
          <w:bCs/>
          <w:szCs w:val="20"/>
        </w:rPr>
        <w:t>1 (um) na localidade Curitiba – Recepção do Edifício Sede – 528</w:t>
      </w:r>
      <w:r w:rsidR="00E02514" w:rsidRPr="00303EC9">
        <w:rPr>
          <w:rFonts w:cs="Arial"/>
          <w:szCs w:val="20"/>
        </w:rPr>
        <w:t>.</w:t>
      </w:r>
    </w:p>
    <w:p w14:paraId="58D1F0ED" w14:textId="3103247D" w:rsidR="00E02514" w:rsidRPr="00303EC9" w:rsidRDefault="00303EC9" w:rsidP="00BD260D">
      <w:pPr>
        <w:tabs>
          <w:tab w:val="left" w:pos="851"/>
        </w:tabs>
        <w:suppressAutoHyphens w:val="0"/>
        <w:spacing w:before="100" w:beforeAutospacing="1" w:after="100" w:afterAutospacing="1"/>
        <w:ind w:left="851" w:hanging="425"/>
        <w:jc w:val="both"/>
        <w:rPr>
          <w:rFonts w:cs="Arial"/>
          <w:szCs w:val="20"/>
        </w:rPr>
      </w:pPr>
      <w:r>
        <w:rPr>
          <w:rFonts w:cs="Arial"/>
          <w:szCs w:val="20"/>
        </w:rPr>
        <w:t>2.5</w:t>
      </w:r>
      <w:r>
        <w:rPr>
          <w:rFonts w:cs="Arial"/>
          <w:szCs w:val="20"/>
        </w:rPr>
        <w:tab/>
      </w:r>
      <w:r w:rsidR="00E02514" w:rsidRPr="00303EC9">
        <w:rPr>
          <w:rFonts w:cs="Arial"/>
          <w:szCs w:val="20"/>
        </w:rPr>
        <w:t xml:space="preserve">Em virtude do DES ADG </w:t>
      </w:r>
      <w:r w:rsidR="0030641D">
        <w:rPr>
          <w:rFonts w:cs="Arial"/>
          <w:szCs w:val="20"/>
        </w:rPr>
        <w:t>272</w:t>
      </w:r>
      <w:r w:rsidR="00E02514" w:rsidRPr="00303EC9">
        <w:rPr>
          <w:rFonts w:cs="Arial"/>
          <w:szCs w:val="20"/>
        </w:rPr>
        <w:t>/2022, será encaminhada a elaboração de um termo aditivo ao Contrato 50/2021, para o acréscimo de 1 (um) posto de recepcionista na localidade Curitiba - Recepção do Edifício Sede - 528, pelo prazo d</w:t>
      </w:r>
      <w:r w:rsidR="00524691">
        <w:rPr>
          <w:rFonts w:cs="Arial"/>
          <w:szCs w:val="20"/>
        </w:rPr>
        <w:t>e 6 (seis) meses, até 15-11-2022</w:t>
      </w:r>
      <w:r w:rsidR="00E02514" w:rsidRPr="00303EC9">
        <w:rPr>
          <w:rFonts w:cs="Arial"/>
          <w:szCs w:val="20"/>
        </w:rPr>
        <w:t>.</w:t>
      </w:r>
    </w:p>
    <w:p w14:paraId="09148BB1" w14:textId="77777777" w:rsidR="00303EC9" w:rsidRDefault="00303EC9" w:rsidP="00BD260D">
      <w:pPr>
        <w:tabs>
          <w:tab w:val="left" w:pos="851"/>
        </w:tabs>
        <w:spacing w:before="100" w:beforeAutospacing="1" w:after="100" w:afterAutospacing="1"/>
        <w:ind w:left="850" w:hanging="425"/>
        <w:jc w:val="both"/>
        <w:rPr>
          <w:rFonts w:cs="Arial"/>
          <w:szCs w:val="20"/>
        </w:rPr>
      </w:pPr>
      <w:r>
        <w:rPr>
          <w:rFonts w:cs="Arial"/>
          <w:szCs w:val="20"/>
        </w:rPr>
        <w:t>2.6</w:t>
      </w:r>
      <w:r>
        <w:rPr>
          <w:rFonts w:cs="Arial"/>
          <w:szCs w:val="20"/>
        </w:rPr>
        <w:tab/>
      </w:r>
      <w:r w:rsidR="00E02514" w:rsidRPr="00303EC9">
        <w:rPr>
          <w:rFonts w:cs="Arial"/>
          <w:szCs w:val="20"/>
        </w:rPr>
        <w:t>A fim de evitar a existência de dois contratos distintos para a prestação de serviços da mesma natureza (recepcionista) para o Tribunal, não haverá prorrogação do Contrato 50/2021. Com efeito, a manutenção de dois contratos para a prestação de serviços terceirizados de recepcionista poderia gerar dificuldades à sua administração.</w:t>
      </w:r>
    </w:p>
    <w:p w14:paraId="743FC5BC" w14:textId="77777777" w:rsidR="00E02514" w:rsidRPr="00303EC9" w:rsidRDefault="00303EC9" w:rsidP="00060FDA">
      <w:pPr>
        <w:tabs>
          <w:tab w:val="left" w:pos="851"/>
        </w:tabs>
        <w:spacing w:before="100" w:beforeAutospacing="1" w:after="100" w:afterAutospacing="1"/>
        <w:ind w:left="850" w:hanging="425"/>
        <w:jc w:val="both"/>
        <w:rPr>
          <w:rFonts w:cs="Arial"/>
          <w:szCs w:val="20"/>
        </w:rPr>
      </w:pPr>
      <w:r>
        <w:rPr>
          <w:rFonts w:cs="Arial"/>
          <w:szCs w:val="20"/>
        </w:rPr>
        <w:t>2.7</w:t>
      </w:r>
      <w:r>
        <w:rPr>
          <w:rFonts w:cs="Arial"/>
          <w:szCs w:val="20"/>
        </w:rPr>
        <w:tab/>
      </w:r>
      <w:r w:rsidR="00E02514" w:rsidRPr="00303EC9">
        <w:rPr>
          <w:rFonts w:cs="Arial"/>
          <w:szCs w:val="20"/>
        </w:rPr>
        <w:t xml:space="preserve">Sendo assim, </w:t>
      </w:r>
      <w:r w:rsidRPr="00303EC9">
        <w:rPr>
          <w:rFonts w:cs="Arial"/>
          <w:szCs w:val="20"/>
        </w:rPr>
        <w:t>optou-se pela realização de</w:t>
      </w:r>
      <w:r w:rsidR="00E02514" w:rsidRPr="00303EC9">
        <w:rPr>
          <w:rFonts w:cs="Arial"/>
          <w:szCs w:val="20"/>
        </w:rPr>
        <w:t xml:space="preserve"> </w:t>
      </w:r>
      <w:r w:rsidR="00E02514" w:rsidRPr="00303EC9">
        <w:rPr>
          <w:rFonts w:cs="Arial"/>
          <w:b/>
          <w:bCs/>
          <w:szCs w:val="20"/>
        </w:rPr>
        <w:t>pregão para a contratação de</w:t>
      </w:r>
      <w:r w:rsidR="00E404CB">
        <w:rPr>
          <w:rFonts w:cs="Arial"/>
          <w:b/>
          <w:bCs/>
          <w:szCs w:val="20"/>
        </w:rPr>
        <w:t xml:space="preserve"> serviços terceirizados de recepcionista, compreendendo </w:t>
      </w:r>
      <w:r w:rsidRPr="00303EC9">
        <w:rPr>
          <w:rFonts w:cs="Arial"/>
          <w:b/>
          <w:bCs/>
          <w:szCs w:val="20"/>
        </w:rPr>
        <w:t xml:space="preserve">6 (seis) </w:t>
      </w:r>
      <w:r w:rsidR="00E404CB">
        <w:rPr>
          <w:rFonts w:cs="Arial"/>
          <w:b/>
          <w:bCs/>
          <w:szCs w:val="20"/>
        </w:rPr>
        <w:t>postos</w:t>
      </w:r>
      <w:r w:rsidR="00E02514" w:rsidRPr="00303EC9">
        <w:rPr>
          <w:rFonts w:cs="Arial"/>
          <w:szCs w:val="20"/>
        </w:rPr>
        <w:t xml:space="preserve">, com início dos serviços em: </w:t>
      </w:r>
    </w:p>
    <w:p w14:paraId="4D91C597" w14:textId="690F0371" w:rsidR="00E02514" w:rsidRPr="00303EC9" w:rsidRDefault="00E02514" w:rsidP="00873B0F">
      <w:pPr>
        <w:tabs>
          <w:tab w:val="left" w:pos="1560"/>
        </w:tabs>
        <w:spacing w:before="100" w:beforeAutospacing="1" w:after="100" w:afterAutospacing="1"/>
        <w:ind w:left="1560" w:hanging="284"/>
        <w:jc w:val="both"/>
        <w:rPr>
          <w:rFonts w:cs="Arial"/>
          <w:szCs w:val="20"/>
        </w:rPr>
      </w:pPr>
      <w:r w:rsidRPr="00303EC9">
        <w:rPr>
          <w:rFonts w:cs="Arial"/>
          <w:szCs w:val="20"/>
        </w:rPr>
        <w:t>a)</w:t>
      </w:r>
      <w:r w:rsidR="00873B0F">
        <w:rPr>
          <w:rFonts w:cs="Arial"/>
          <w:szCs w:val="20"/>
        </w:rPr>
        <w:tab/>
      </w:r>
      <w:r w:rsidR="00932D33" w:rsidRPr="00303EC9">
        <w:rPr>
          <w:rFonts w:cs="Arial"/>
          <w:szCs w:val="20"/>
        </w:rPr>
        <w:t>em 10 (dez) dias após o Tribunal emitir o Termo de Liberação de Início dos Serviços, com relação às unidades de Ponta Grossa, São José dos Pinhais e Cascavel (1 posto em cada uma d</w:t>
      </w:r>
      <w:r w:rsidR="00932D33">
        <w:rPr>
          <w:rFonts w:cs="Arial"/>
          <w:szCs w:val="20"/>
        </w:rPr>
        <w:t>essas unidades)</w:t>
      </w:r>
      <w:r w:rsidRPr="00303EC9">
        <w:rPr>
          <w:rFonts w:cs="Arial"/>
          <w:szCs w:val="20"/>
        </w:rPr>
        <w:t>;</w:t>
      </w:r>
    </w:p>
    <w:p w14:paraId="6C561B47" w14:textId="34120D10" w:rsidR="00E02514" w:rsidRPr="00303EC9" w:rsidRDefault="00E02514" w:rsidP="00873B0F">
      <w:pPr>
        <w:tabs>
          <w:tab w:val="left" w:pos="1560"/>
        </w:tabs>
        <w:suppressAutoHyphens w:val="0"/>
        <w:spacing w:before="100" w:beforeAutospacing="1" w:after="100" w:afterAutospacing="1"/>
        <w:ind w:left="1560" w:hanging="284"/>
        <w:jc w:val="both"/>
        <w:rPr>
          <w:rFonts w:cs="Arial"/>
          <w:szCs w:val="20"/>
        </w:rPr>
      </w:pPr>
      <w:r w:rsidRPr="00303EC9">
        <w:rPr>
          <w:rFonts w:cs="Arial"/>
          <w:szCs w:val="20"/>
        </w:rPr>
        <w:t>b)</w:t>
      </w:r>
      <w:r w:rsidR="00873B0F">
        <w:rPr>
          <w:rFonts w:cs="Arial"/>
          <w:szCs w:val="20"/>
        </w:rPr>
        <w:tab/>
      </w:r>
      <w:r w:rsidR="00932D33" w:rsidRPr="00303EC9">
        <w:rPr>
          <w:rFonts w:cs="Arial"/>
          <w:szCs w:val="20"/>
        </w:rPr>
        <w:t>em 16 de novembro de 2022, com relação às unidades de Curitiba 400 (1 posto) e Curitiba 528 (2 postos)</w:t>
      </w:r>
      <w:r w:rsidR="00932D33">
        <w:rPr>
          <w:rFonts w:cs="Arial"/>
          <w:szCs w:val="20"/>
        </w:rPr>
        <w:t>.</w:t>
      </w:r>
    </w:p>
    <w:p w14:paraId="3E616270" w14:textId="77777777" w:rsidR="009E3223" w:rsidRPr="00303EC9" w:rsidRDefault="00303EC9" w:rsidP="00BD260D">
      <w:pPr>
        <w:tabs>
          <w:tab w:val="left" w:pos="851"/>
        </w:tabs>
        <w:ind w:left="851" w:hanging="425"/>
        <w:jc w:val="both"/>
        <w:rPr>
          <w:rFonts w:cs="Arial"/>
          <w:szCs w:val="20"/>
        </w:rPr>
      </w:pPr>
      <w:r>
        <w:rPr>
          <w:rFonts w:cs="Arial"/>
          <w:szCs w:val="20"/>
        </w:rPr>
        <w:t>2.8</w:t>
      </w:r>
      <w:r w:rsidR="00C12F7C" w:rsidRPr="00303EC9">
        <w:rPr>
          <w:rFonts w:cs="Arial"/>
          <w:szCs w:val="20"/>
        </w:rPr>
        <w:tab/>
        <w:t>O serviço de recepcionistas atenderá à circulação diária de magistrados, servidores, terceirizados e visitantes nas Unidades Curitiba 528</w:t>
      </w:r>
      <w:r w:rsidR="002B4422">
        <w:rPr>
          <w:rFonts w:cs="Arial"/>
          <w:szCs w:val="20"/>
        </w:rPr>
        <w:t>,</w:t>
      </w:r>
      <w:r w:rsidR="00C12F7C" w:rsidRPr="00303EC9">
        <w:rPr>
          <w:rFonts w:cs="Arial"/>
          <w:szCs w:val="20"/>
        </w:rPr>
        <w:t xml:space="preserve"> Curitiba 400</w:t>
      </w:r>
      <w:r w:rsidR="002B4422">
        <w:rPr>
          <w:rFonts w:cs="Arial"/>
          <w:szCs w:val="20"/>
        </w:rPr>
        <w:t>, São José dos Pinhais, Ponta Grossa e Cascavel</w:t>
      </w:r>
      <w:r w:rsidR="00C12F7C" w:rsidRPr="00303EC9">
        <w:rPr>
          <w:rFonts w:cs="Arial"/>
          <w:szCs w:val="20"/>
        </w:rPr>
        <w:t>.</w:t>
      </w:r>
    </w:p>
    <w:p w14:paraId="390A2F0A" w14:textId="77777777" w:rsidR="009E3223" w:rsidRDefault="00C12F7C">
      <w:pPr>
        <w:pStyle w:val="Nivel1"/>
        <w:numPr>
          <w:ilvl w:val="0"/>
          <w:numId w:val="1"/>
        </w:numPr>
      </w:pPr>
      <w:r>
        <w:t>DESCRIÇÃO DA SOLUÇÃO:</w:t>
      </w:r>
    </w:p>
    <w:p w14:paraId="56BB6FFE" w14:textId="77777777" w:rsidR="009E3223" w:rsidRDefault="009E3223">
      <w:pPr>
        <w:pStyle w:val="Nivel1"/>
        <w:spacing w:before="0"/>
        <w:ind w:left="646"/>
      </w:pPr>
    </w:p>
    <w:p w14:paraId="6FC4498C" w14:textId="1073758B" w:rsidR="009E3223" w:rsidRDefault="00C12F7C">
      <w:pPr>
        <w:numPr>
          <w:ilvl w:val="1"/>
          <w:numId w:val="1"/>
        </w:numPr>
        <w:spacing w:before="120" w:after="120" w:line="276" w:lineRule="auto"/>
        <w:jc w:val="both"/>
      </w:pPr>
      <w:r>
        <w:t xml:space="preserve">A descrição da solução como um todo, conforme minudenciado nos Estudos Preliminares, abrange a prestação dos serviços de Recepcionistas nos imóveis do Tribunal </w:t>
      </w:r>
      <w:r w:rsidR="00B92971">
        <w:t>n</w:t>
      </w:r>
      <w:r>
        <w:t>o</w:t>
      </w:r>
      <w:r w:rsidR="00B92971">
        <w:t>s</w:t>
      </w:r>
      <w:r>
        <w:t xml:space="preserve"> Polo</w:t>
      </w:r>
      <w:r w:rsidR="00B92971">
        <w:t>s de Curitiba e Cascavel.</w:t>
      </w:r>
    </w:p>
    <w:p w14:paraId="58467DBD" w14:textId="77777777" w:rsidR="009E3223" w:rsidRDefault="00C12F7C">
      <w:pPr>
        <w:pStyle w:val="Nivel1"/>
        <w:numPr>
          <w:ilvl w:val="0"/>
          <w:numId w:val="1"/>
        </w:numPr>
      </w:pPr>
      <w:r>
        <w:rPr>
          <w:rFonts w:cs="Arial"/>
        </w:rPr>
        <w:t xml:space="preserve">DA CLASSIFICAÇÃO DOS SERVIÇOS </w:t>
      </w:r>
      <w:r>
        <w:rPr>
          <w:bCs/>
        </w:rPr>
        <w:t>E FORMA DE SELEÇÃO DO FORNECEDOR</w:t>
      </w:r>
    </w:p>
    <w:p w14:paraId="23529B7F" w14:textId="77777777" w:rsidR="009E3223" w:rsidRDefault="00C12F7C">
      <w:pPr>
        <w:numPr>
          <w:ilvl w:val="1"/>
          <w:numId w:val="1"/>
        </w:numPr>
        <w:spacing w:before="120" w:after="120" w:line="276" w:lineRule="auto"/>
        <w:jc w:val="both"/>
      </w:pPr>
      <w:r>
        <w:t>Trata-se de serviço comum, com fornecimento de mão de obra em regime de dedicação exclusiva, a ser contratado mediante licitação, na modalidade pregão, em sua forma eletrônica.</w:t>
      </w:r>
    </w:p>
    <w:p w14:paraId="332416D4" w14:textId="77777777" w:rsidR="009E3223" w:rsidRDefault="00C12F7C">
      <w:pPr>
        <w:numPr>
          <w:ilvl w:val="1"/>
          <w:numId w:val="1"/>
        </w:numPr>
        <w:spacing w:before="120" w:after="120" w:line="276" w:lineRule="auto"/>
        <w:ind w:left="737" w:hanging="454"/>
        <w:jc w:val="both"/>
      </w:pPr>
      <w:r>
        <w:rPr>
          <w:rFonts w:cs="Arial"/>
          <w:color w:val="000000"/>
          <w:szCs w:val="20"/>
        </w:rPr>
        <w:lastRenderedPageBreak/>
        <w:t>Os serviços a serem contratados enquadram-se nos pressupostos do Decreto n° 9.507, de 21 de setembro de 2018, não se constituindo em quaisquer das atividades, previstas no art. 3º do aludido decreto, cuja execução indireta é vedada.</w:t>
      </w:r>
    </w:p>
    <w:p w14:paraId="0A8C85A1" w14:textId="77777777" w:rsidR="009E3223" w:rsidRDefault="00C12F7C">
      <w:pPr>
        <w:numPr>
          <w:ilvl w:val="1"/>
          <w:numId w:val="1"/>
        </w:numPr>
        <w:spacing w:before="120" w:after="120" w:line="276" w:lineRule="auto"/>
        <w:ind w:left="737" w:hanging="454"/>
        <w:jc w:val="both"/>
      </w:pPr>
      <w:r>
        <w:rPr>
          <w:rFonts w:cs="Arial"/>
          <w:color w:val="000000"/>
          <w:szCs w:val="20"/>
        </w:rPr>
        <w:t>A prestação dos serviços não gera vínculo empregatício entre os empregados da Contratada e a Administração Contratante, vedando-se qualquer relação entre estes que caracterize pessoalidade e subordinação direta.</w:t>
      </w:r>
    </w:p>
    <w:p w14:paraId="4BEF3752" w14:textId="77777777" w:rsidR="009E3223" w:rsidRDefault="00C12F7C">
      <w:pPr>
        <w:pStyle w:val="Nivel1"/>
        <w:numPr>
          <w:ilvl w:val="0"/>
          <w:numId w:val="1"/>
        </w:numPr>
      </w:pPr>
      <w:r>
        <w:t xml:space="preserve">REQUISITOS DA CONTRATAÇÃO </w:t>
      </w:r>
    </w:p>
    <w:p w14:paraId="332A29B8" w14:textId="77777777" w:rsidR="009E3223" w:rsidRDefault="009E3223">
      <w:pPr>
        <w:spacing w:after="120"/>
        <w:ind w:left="716"/>
        <w:jc w:val="both"/>
        <w:rPr>
          <w:szCs w:val="20"/>
        </w:rPr>
      </w:pPr>
    </w:p>
    <w:p w14:paraId="738F4504" w14:textId="77777777" w:rsidR="009E3223" w:rsidRDefault="00C12F7C">
      <w:pPr>
        <w:numPr>
          <w:ilvl w:val="1"/>
          <w:numId w:val="1"/>
        </w:numPr>
        <w:spacing w:after="120"/>
        <w:jc w:val="both"/>
      </w:pPr>
      <w:r>
        <w:rPr>
          <w:rFonts w:cs="Arial"/>
          <w:szCs w:val="20"/>
        </w:rPr>
        <w:t>Conforme Estudos Preliminares, os requisitos da contratação abrangem o seguinte:</w:t>
      </w:r>
    </w:p>
    <w:p w14:paraId="5A57AE1A" w14:textId="77777777" w:rsidR="009E3223" w:rsidRDefault="009E3223">
      <w:pPr>
        <w:rPr>
          <w:rFonts w:cs="Arial"/>
          <w:szCs w:val="20"/>
        </w:rPr>
      </w:pPr>
    </w:p>
    <w:p w14:paraId="70BEFAD4" w14:textId="77777777" w:rsidR="009E3223" w:rsidRDefault="00C12F7C">
      <w:pPr>
        <w:numPr>
          <w:ilvl w:val="2"/>
          <w:numId w:val="1"/>
        </w:numPr>
        <w:spacing w:after="120"/>
        <w:jc w:val="both"/>
      </w:pPr>
      <w:r>
        <w:rPr>
          <w:rFonts w:cs="Arial"/>
          <w:szCs w:val="20"/>
        </w:rPr>
        <w:t xml:space="preserve">A empresa contratada deve prestar serviços de </w:t>
      </w:r>
      <w:r>
        <w:rPr>
          <w:rFonts w:cs="Arial"/>
          <w:color w:val="000000"/>
          <w:szCs w:val="20"/>
        </w:rPr>
        <w:t>Recepcionistas</w:t>
      </w:r>
      <w:r>
        <w:rPr>
          <w:rFonts w:cs="Arial"/>
          <w:szCs w:val="20"/>
        </w:rPr>
        <w:t>.</w:t>
      </w:r>
    </w:p>
    <w:p w14:paraId="69A9799E" w14:textId="77777777" w:rsidR="009E3223" w:rsidRDefault="00C12F7C">
      <w:pPr>
        <w:numPr>
          <w:ilvl w:val="2"/>
          <w:numId w:val="1"/>
        </w:numPr>
        <w:spacing w:after="120"/>
        <w:jc w:val="both"/>
      </w:pPr>
      <w:r>
        <w:rPr>
          <w:rFonts w:cs="Arial"/>
          <w:szCs w:val="20"/>
        </w:rPr>
        <w:t>A contratada deverá seguir os normativos vigentes que disciplinam os serviços a serem contratados, de acordo com a sua natureza, observando as Normas da ABNT, INMETRO (Instituto Nacional de Metrologia), Corpo de Bombeiros, prescrições e recomendações dos fabricantes e outras normas que regulamentam procedimentos a serem executados no escopo do contrato.</w:t>
      </w:r>
    </w:p>
    <w:p w14:paraId="25ABA41A" w14:textId="77777777" w:rsidR="009E3223" w:rsidRDefault="00C12F7C">
      <w:pPr>
        <w:numPr>
          <w:ilvl w:val="2"/>
          <w:numId w:val="1"/>
        </w:numPr>
        <w:spacing w:after="120"/>
        <w:jc w:val="both"/>
      </w:pPr>
      <w:r>
        <w:rPr>
          <w:rFonts w:cs="Arial"/>
          <w:szCs w:val="20"/>
        </w:rPr>
        <w:t>A contratada deve conduzir suas ações em conformidade com os requisitos legais e regulamentos aplicáveis, observando também a legislação ambiental para a prevenção de adversidades ao meio ambiente e à saúde dos trabalhadores envolvidos na prestação dos serviços.</w:t>
      </w:r>
    </w:p>
    <w:p w14:paraId="44C33D08" w14:textId="77777777" w:rsidR="00B3583C" w:rsidRDefault="00B3583C" w:rsidP="00B3583C">
      <w:pPr>
        <w:pStyle w:val="PargrafodaLista"/>
        <w:numPr>
          <w:ilvl w:val="2"/>
          <w:numId w:val="22"/>
        </w:numPr>
        <w:autoSpaceDE w:val="0"/>
        <w:autoSpaceDN w:val="0"/>
        <w:adjustRightInd w:val="0"/>
        <w:spacing w:before="120" w:after="120"/>
        <w:ind w:left="1985" w:hanging="567"/>
        <w:jc w:val="both"/>
      </w:pPr>
      <w:r>
        <w:rPr>
          <w:rFonts w:cs="Arial"/>
          <w:szCs w:val="20"/>
        </w:rPr>
        <w:t>A CONTRATADA deverá atender, no que couber, os critérios de sustentabilidade ambiental previstos na Resolução nº 310/2021 do Conselho Superior da Justiça do Trabalho, em particular:</w:t>
      </w:r>
    </w:p>
    <w:p w14:paraId="11092F9B" w14:textId="7FE3343A" w:rsidR="00B3583C" w:rsidRDefault="002D0FDE" w:rsidP="00B3583C">
      <w:pPr>
        <w:pStyle w:val="PargrafodaLista"/>
        <w:numPr>
          <w:ilvl w:val="3"/>
          <w:numId w:val="22"/>
        </w:numPr>
        <w:autoSpaceDE w:val="0"/>
        <w:autoSpaceDN w:val="0"/>
        <w:adjustRightInd w:val="0"/>
        <w:spacing w:before="120" w:after="120"/>
        <w:jc w:val="both"/>
      </w:pPr>
      <w:r>
        <w:rPr>
          <w:rFonts w:cs="Arial"/>
          <w:szCs w:val="20"/>
        </w:rPr>
        <w:t>Não</w:t>
      </w:r>
      <w:r w:rsidR="00B3583C">
        <w:rPr>
          <w:rFonts w:cs="Arial"/>
          <w:szCs w:val="20"/>
        </w:rPr>
        <w:t xml:space="preserve"> possuir inscrição no cadastro de empregadores flagrados explorando trabalhadores em condições análogas às de escravo, instituído pela Portaria Interministerial MTPS/MMIRDH n. 04/2016;</w:t>
      </w:r>
    </w:p>
    <w:p w14:paraId="2873FCAA" w14:textId="1E2BA2FD" w:rsidR="00B3583C" w:rsidRDefault="002D0FDE" w:rsidP="00B3583C">
      <w:pPr>
        <w:pStyle w:val="PargrafodaLista"/>
        <w:numPr>
          <w:ilvl w:val="3"/>
          <w:numId w:val="22"/>
        </w:numPr>
        <w:tabs>
          <w:tab w:val="left" w:pos="2977"/>
        </w:tabs>
        <w:autoSpaceDE w:val="0"/>
        <w:autoSpaceDN w:val="0"/>
        <w:adjustRightInd w:val="0"/>
        <w:spacing w:before="120" w:after="120"/>
        <w:jc w:val="both"/>
      </w:pPr>
      <w:r>
        <w:rPr>
          <w:rFonts w:cs="Arial"/>
          <w:szCs w:val="20"/>
        </w:rPr>
        <w:t>Não</w:t>
      </w:r>
      <w:r w:rsidR="00B3583C">
        <w:rPr>
          <w:rFonts w:cs="Arial"/>
          <w:szCs w:val="20"/>
        </w:rPr>
        <w:t xml:space="preserve"> ter sido condenada (a contratada ou seus dirigentes) por infração às leis de combate à discriminação de raça ou de gênero, ao trabalho infantil e ao trabalho escravo, em afronta ao previsto:</w:t>
      </w:r>
    </w:p>
    <w:p w14:paraId="04B0D7CF" w14:textId="77777777" w:rsidR="00B3583C" w:rsidRDefault="00B3583C" w:rsidP="00B3583C">
      <w:pPr>
        <w:numPr>
          <w:ilvl w:val="1"/>
          <w:numId w:val="21"/>
        </w:numPr>
        <w:autoSpaceDE w:val="0"/>
        <w:autoSpaceDN w:val="0"/>
        <w:adjustRightInd w:val="0"/>
        <w:spacing w:before="120" w:after="120"/>
        <w:ind w:left="2835" w:firstLine="0"/>
        <w:jc w:val="both"/>
      </w:pPr>
      <w:r>
        <w:rPr>
          <w:rFonts w:cs="Arial"/>
        </w:rPr>
        <w:t>a.</w:t>
      </w:r>
      <w:r w:rsidR="0083712C">
        <w:rPr>
          <w:rFonts w:cs="Arial"/>
        </w:rPr>
        <w:t xml:space="preserve"> </w:t>
      </w:r>
      <w:r>
        <w:rPr>
          <w:rFonts w:cs="Arial"/>
        </w:rPr>
        <w:t>Nos artigos 1º, 3º (inciso IV), 7º (inciso XXXIII) e 170 da Constituição Federal de 1988;</w:t>
      </w:r>
    </w:p>
    <w:p w14:paraId="0F53CFB5" w14:textId="77777777" w:rsidR="00B3583C" w:rsidRDefault="00B3583C" w:rsidP="00B3583C">
      <w:pPr>
        <w:numPr>
          <w:ilvl w:val="1"/>
          <w:numId w:val="21"/>
        </w:numPr>
        <w:autoSpaceDE w:val="0"/>
        <w:autoSpaceDN w:val="0"/>
        <w:adjustRightInd w:val="0"/>
        <w:spacing w:before="120" w:after="120"/>
        <w:ind w:left="2835" w:firstLine="0"/>
        <w:jc w:val="both"/>
      </w:pPr>
      <w:r>
        <w:rPr>
          <w:rFonts w:cs="Arial"/>
        </w:rPr>
        <w:t>b. Nos artigos 149, 203 e 207 do Código Penal Brasileiro;</w:t>
      </w:r>
    </w:p>
    <w:p w14:paraId="1D540C60" w14:textId="77777777" w:rsidR="00B3583C" w:rsidRDefault="00B3583C" w:rsidP="00B3583C">
      <w:pPr>
        <w:numPr>
          <w:ilvl w:val="1"/>
          <w:numId w:val="21"/>
        </w:numPr>
        <w:autoSpaceDE w:val="0"/>
        <w:autoSpaceDN w:val="0"/>
        <w:adjustRightInd w:val="0"/>
        <w:spacing w:before="120" w:after="120"/>
        <w:ind w:left="2835" w:firstLine="0"/>
        <w:jc w:val="both"/>
      </w:pPr>
      <w:r>
        <w:rPr>
          <w:rFonts w:cs="Arial"/>
        </w:rPr>
        <w:t>c. No Decreto n° 5.017/2004 (promulga o Protocolo de Palermo);</w:t>
      </w:r>
    </w:p>
    <w:p w14:paraId="3C6B8C80" w14:textId="77777777" w:rsidR="00B3583C" w:rsidRDefault="00B3583C" w:rsidP="00B3583C">
      <w:pPr>
        <w:numPr>
          <w:ilvl w:val="1"/>
          <w:numId w:val="21"/>
        </w:numPr>
        <w:autoSpaceDE w:val="0"/>
        <w:autoSpaceDN w:val="0"/>
        <w:adjustRightInd w:val="0"/>
        <w:spacing w:before="120" w:after="120"/>
        <w:ind w:left="2835" w:firstLine="0"/>
        <w:jc w:val="both"/>
      </w:pPr>
      <w:r>
        <w:rPr>
          <w:rFonts w:cs="Arial"/>
        </w:rPr>
        <w:t>d. Nas Convenções da OIT nº 29 e nº 105;</w:t>
      </w:r>
    </w:p>
    <w:p w14:paraId="04F9EB3D" w14:textId="77777777" w:rsidR="00B3583C" w:rsidRDefault="00B3583C" w:rsidP="00B3583C">
      <w:pPr>
        <w:numPr>
          <w:ilvl w:val="1"/>
          <w:numId w:val="21"/>
        </w:numPr>
        <w:autoSpaceDE w:val="0"/>
        <w:autoSpaceDN w:val="0"/>
        <w:adjustRightInd w:val="0"/>
        <w:spacing w:before="120" w:after="120"/>
        <w:ind w:left="2835" w:firstLine="0"/>
        <w:jc w:val="both"/>
      </w:pPr>
      <w:r>
        <w:rPr>
          <w:rFonts w:cs="Arial"/>
        </w:rPr>
        <w:t>e. No Capítulo IV do Título III (Da Proteção do Trabalho do Menor) do Decreto-Lei nº 5.452/1943 (CLT);</w:t>
      </w:r>
    </w:p>
    <w:p w14:paraId="02C22362" w14:textId="77777777" w:rsidR="00B3583C" w:rsidRDefault="00B3583C" w:rsidP="00B3583C">
      <w:pPr>
        <w:numPr>
          <w:ilvl w:val="1"/>
          <w:numId w:val="21"/>
        </w:numPr>
        <w:autoSpaceDE w:val="0"/>
        <w:autoSpaceDN w:val="0"/>
        <w:adjustRightInd w:val="0"/>
        <w:spacing w:before="120" w:after="120"/>
        <w:ind w:left="2835" w:firstLine="0"/>
        <w:jc w:val="both"/>
      </w:pPr>
      <w:r>
        <w:rPr>
          <w:rFonts w:cs="Arial"/>
        </w:rPr>
        <w:t xml:space="preserve">f. Nos </w:t>
      </w:r>
      <w:proofErr w:type="spellStart"/>
      <w:r>
        <w:rPr>
          <w:rFonts w:cs="Arial"/>
        </w:rPr>
        <w:t>arts</w:t>
      </w:r>
      <w:proofErr w:type="spellEnd"/>
      <w:r>
        <w:rPr>
          <w:rFonts w:cs="Arial"/>
        </w:rPr>
        <w:t>. 60 a 69 da Lei nº 8.069/1990 (ECA), que trata do Direito à Profissionalização e à Proteção no Trabalho;</w:t>
      </w:r>
    </w:p>
    <w:p w14:paraId="6CD41E1F" w14:textId="1B6401B6" w:rsidR="00B3583C" w:rsidRDefault="00B3583C" w:rsidP="00B3583C">
      <w:pPr>
        <w:numPr>
          <w:ilvl w:val="1"/>
          <w:numId w:val="21"/>
        </w:numPr>
        <w:autoSpaceDE w:val="0"/>
        <w:autoSpaceDN w:val="0"/>
        <w:adjustRightInd w:val="0"/>
        <w:spacing w:before="120" w:after="120"/>
        <w:ind w:left="2835" w:firstLine="0"/>
        <w:jc w:val="both"/>
      </w:pPr>
      <w:r>
        <w:rPr>
          <w:rFonts w:cs="Arial"/>
        </w:rPr>
        <w:t xml:space="preserve">g. No Decreto nº 6.481/2008, </w:t>
      </w:r>
      <w:r w:rsidR="002D0FDE">
        <w:rPr>
          <w:rFonts w:cs="Arial"/>
        </w:rPr>
        <w:t>que</w:t>
      </w:r>
      <w:r>
        <w:rPr>
          <w:rFonts w:cs="Arial"/>
        </w:rPr>
        <w:t xml:space="preserve"> trata da proibição das piores formas de trabalho infantil e ação imediata para sua eliminação.</w:t>
      </w:r>
    </w:p>
    <w:p w14:paraId="0F20796E" w14:textId="10EBEE3C" w:rsidR="009E3223" w:rsidRPr="003B2555" w:rsidRDefault="00C12F7C" w:rsidP="003B2555">
      <w:pPr>
        <w:pStyle w:val="PargrafodaLista"/>
        <w:numPr>
          <w:ilvl w:val="2"/>
          <w:numId w:val="22"/>
        </w:numPr>
        <w:spacing w:after="120"/>
        <w:jc w:val="both"/>
      </w:pPr>
      <w:r w:rsidRPr="00B3583C">
        <w:rPr>
          <w:rFonts w:cs="Arial"/>
          <w:szCs w:val="20"/>
        </w:rPr>
        <w:t>A CONTRATADA deverá providenciar para que os profissionais indicados portem crachá de identificação e apresentem-se trajando uniformes fornecidos às expensas da empresa.</w:t>
      </w:r>
    </w:p>
    <w:p w14:paraId="6BDF24A9" w14:textId="77777777" w:rsidR="009E3223" w:rsidRDefault="00C12F7C" w:rsidP="00B3583C">
      <w:pPr>
        <w:numPr>
          <w:ilvl w:val="1"/>
          <w:numId w:val="22"/>
        </w:numPr>
        <w:spacing w:after="120"/>
        <w:jc w:val="both"/>
      </w:pPr>
      <w:r>
        <w:rPr>
          <w:rFonts w:cs="Arial"/>
          <w:szCs w:val="20"/>
        </w:rPr>
        <w:t>Declaração do licitante de que tem pleno conhecimento das condições necessárias para a prestação do serviço.</w:t>
      </w:r>
    </w:p>
    <w:p w14:paraId="6A8E4DF8" w14:textId="77777777" w:rsidR="009E3223" w:rsidRDefault="00C12F7C" w:rsidP="00B3583C">
      <w:pPr>
        <w:numPr>
          <w:ilvl w:val="1"/>
          <w:numId w:val="22"/>
        </w:numPr>
        <w:spacing w:after="120"/>
        <w:jc w:val="both"/>
      </w:pPr>
      <w:r>
        <w:rPr>
          <w:rFonts w:cs="Arial"/>
          <w:szCs w:val="20"/>
        </w:rPr>
        <w:t>As obrigações da Contratada e Contratante estão previstas neste Termo de Referência.</w:t>
      </w:r>
    </w:p>
    <w:p w14:paraId="7052168E" w14:textId="77777777" w:rsidR="009E3223" w:rsidRDefault="00C12F7C" w:rsidP="00B3583C">
      <w:pPr>
        <w:pStyle w:val="Nivel1"/>
        <w:numPr>
          <w:ilvl w:val="0"/>
          <w:numId w:val="22"/>
        </w:numPr>
      </w:pPr>
      <w:r>
        <w:rPr>
          <w:rFonts w:eastAsia="Times New Roman" w:cs="Tahoma"/>
          <w:color w:val="auto"/>
          <w:szCs w:val="24"/>
        </w:rPr>
        <w:t>VISTORIA PARA A LICITAÇÃO.</w:t>
      </w:r>
    </w:p>
    <w:p w14:paraId="18384245" w14:textId="77777777" w:rsidR="009E3223" w:rsidRDefault="00C12F7C" w:rsidP="00B3583C">
      <w:pPr>
        <w:pStyle w:val="Nivel1"/>
        <w:keepNext w:val="0"/>
        <w:keepLines w:val="0"/>
        <w:numPr>
          <w:ilvl w:val="1"/>
          <w:numId w:val="22"/>
        </w:numPr>
        <w:spacing w:before="240" w:after="240" w:line="240" w:lineRule="auto"/>
      </w:pPr>
      <w:r>
        <w:rPr>
          <w:b w:val="0"/>
          <w:bCs/>
        </w:rPr>
        <w:t xml:space="preserve">Para </w:t>
      </w:r>
      <w:r>
        <w:rPr>
          <w:rFonts w:eastAsia="MS Gothic"/>
          <w:b w:val="0"/>
          <w:bCs/>
        </w:rPr>
        <w:t xml:space="preserve">a </w:t>
      </w:r>
      <w:r>
        <w:rPr>
          <w:b w:val="0"/>
          <w:bCs/>
        </w:rPr>
        <w:t>corret</w:t>
      </w:r>
      <w:r>
        <w:rPr>
          <w:rFonts w:eastAsia="MS Gothic"/>
          <w:b w:val="0"/>
          <w:bCs/>
        </w:rPr>
        <w:t>a</w:t>
      </w:r>
      <w:r>
        <w:rPr>
          <w:b w:val="0"/>
          <w:bCs/>
        </w:rPr>
        <w:t xml:space="preserve"> elaboração de sua proposta, o licitante poderá realizar vistoria nas instalações do local de execução dos serviços, acompanhado por servidor designado para esse fim, de </w:t>
      </w:r>
      <w:r>
        <w:rPr>
          <w:b w:val="0"/>
          <w:bCs/>
        </w:rPr>
        <w:lastRenderedPageBreak/>
        <w:t>segunda à sexta-feira, das 10 horas às 17 horas, devendo o agendamento ser efetuado previamente pelo telefone (41) 3310-7344, podendo sua realização ser comprovada por:</w:t>
      </w:r>
    </w:p>
    <w:p w14:paraId="41530E22" w14:textId="77777777" w:rsidR="009E3223" w:rsidRDefault="00C12F7C">
      <w:pPr>
        <w:pStyle w:val="Nivel1"/>
        <w:keepNext w:val="0"/>
        <w:keepLines w:val="0"/>
        <w:spacing w:before="240" w:after="240" w:line="240" w:lineRule="auto"/>
        <w:ind w:left="1361" w:hanging="510"/>
      </w:pPr>
      <w:r>
        <w:rPr>
          <w:b w:val="0"/>
          <w:bCs/>
        </w:rPr>
        <w:t xml:space="preserve">6.1.1 </w:t>
      </w:r>
      <w:r>
        <w:rPr>
          <w:b w:val="0"/>
        </w:rPr>
        <w:t>Declaração emitida pelo licitante de que conhece as condições locais para execução do objeto ou que realizou vistoria no local do evento, conforme item 3.3 do Anexo VII-A da IN SEGES/MP n. 5/2017, ou caso opte por não realizá-la, de que tem pleno conhecimento das condições e peculiaridades inerentes à natureza do trabalho, que assume total responsabilidade por este fato e que não utilizará deste para quaisquer questionamentos futuros que ensejam avenças técnicas ou financeiras com este Tribunal Regional do Trabalho-9º Região, na forma do Anexo VI do Edital de licitação.</w:t>
      </w:r>
    </w:p>
    <w:p w14:paraId="2A52099E" w14:textId="77777777" w:rsidR="009E3223" w:rsidRDefault="00C12F7C" w:rsidP="00B3583C">
      <w:pPr>
        <w:pStyle w:val="Nivel1"/>
        <w:numPr>
          <w:ilvl w:val="1"/>
          <w:numId w:val="22"/>
        </w:numPr>
        <w:spacing w:before="252"/>
      </w:pPr>
      <w:r>
        <w:rPr>
          <w:b w:val="0"/>
          <w:bCs/>
        </w:rPr>
        <w:t>O prazo para vistoria iniciar-se-á a partir da publicação do Edital, estendendo-se até o dia útil anterior à data prevista para a abertura da sessão pública.</w:t>
      </w:r>
    </w:p>
    <w:p w14:paraId="2847AF04" w14:textId="77777777" w:rsidR="009E3223" w:rsidRDefault="00C12F7C" w:rsidP="00B3583C">
      <w:pPr>
        <w:pStyle w:val="Nivel1"/>
        <w:numPr>
          <w:ilvl w:val="1"/>
          <w:numId w:val="22"/>
        </w:numPr>
        <w:spacing w:before="252"/>
      </w:pPr>
      <w:r>
        <w:rPr>
          <w:b w:val="0"/>
          <w:bCs/>
        </w:rPr>
        <w:t>Para a vistoria, o licitante, ou o seu representante, deverá estar devidamente identificado.</w:t>
      </w:r>
    </w:p>
    <w:p w14:paraId="61120444" w14:textId="77777777" w:rsidR="009E3223" w:rsidRDefault="00C12F7C" w:rsidP="00B3583C">
      <w:pPr>
        <w:pStyle w:val="Nivel1"/>
        <w:numPr>
          <w:ilvl w:val="0"/>
          <w:numId w:val="22"/>
        </w:numPr>
      </w:pPr>
      <w:r>
        <w:t>MODELO DE EXECUÇÃO DO OBJETO</w:t>
      </w:r>
    </w:p>
    <w:p w14:paraId="0B3AA06A" w14:textId="77777777" w:rsidR="009E3223" w:rsidRDefault="009E3223">
      <w:pPr>
        <w:spacing w:after="120"/>
        <w:ind w:left="716"/>
        <w:jc w:val="both"/>
        <w:rPr>
          <w:szCs w:val="20"/>
        </w:rPr>
      </w:pPr>
    </w:p>
    <w:p w14:paraId="6328B1B6" w14:textId="77777777" w:rsidR="009E3223" w:rsidRDefault="00C12F7C" w:rsidP="00B3583C">
      <w:pPr>
        <w:numPr>
          <w:ilvl w:val="1"/>
          <w:numId w:val="22"/>
        </w:numPr>
        <w:spacing w:after="120"/>
        <w:jc w:val="both"/>
      </w:pPr>
      <w:r>
        <w:rPr>
          <w:rFonts w:eastAsiaTheme="majorEastAsia" w:cs="Times New Roman"/>
          <w:bCs/>
          <w:color w:val="000000"/>
          <w:szCs w:val="20"/>
        </w:rPr>
        <w:t xml:space="preserve">Os </w:t>
      </w:r>
      <w:r>
        <w:rPr>
          <w:rFonts w:eastAsiaTheme="majorEastAsia" w:cs="Times New Roman"/>
          <w:color w:val="000000"/>
          <w:szCs w:val="20"/>
        </w:rPr>
        <w:t>serviços serão executados conforme discriminado abaixo:</w:t>
      </w:r>
    </w:p>
    <w:p w14:paraId="2B367D98" w14:textId="77777777" w:rsidR="009E3223" w:rsidRDefault="00C12F7C">
      <w:pPr>
        <w:pStyle w:val="Nivel1"/>
        <w:keepNext w:val="0"/>
        <w:keepLines w:val="0"/>
        <w:numPr>
          <w:ilvl w:val="2"/>
          <w:numId w:val="5"/>
        </w:numPr>
        <w:spacing w:before="120" w:after="240" w:line="240" w:lineRule="auto"/>
      </w:pPr>
      <w:bookmarkStart w:id="1" w:name="1.2._Os_profissionais_indicados_pela_CON"/>
      <w:bookmarkEnd w:id="1"/>
      <w:r>
        <w:rPr>
          <w:b w:val="0"/>
        </w:rPr>
        <w:t>Os profissionais indicados pela CONTRATADA deverão cumprir todas as normas gerais a seguir relacionadas, e ainda as atribuições específicas descritas adiante no item nº 8:</w:t>
      </w:r>
    </w:p>
    <w:p w14:paraId="647CE7F7" w14:textId="77777777" w:rsidR="009E3223" w:rsidRDefault="00C12F7C">
      <w:pPr>
        <w:pStyle w:val="Nivel1"/>
        <w:keepNext w:val="0"/>
        <w:keepLines w:val="0"/>
        <w:numPr>
          <w:ilvl w:val="3"/>
          <w:numId w:val="5"/>
        </w:numPr>
        <w:spacing w:before="120" w:after="240" w:line="240" w:lineRule="auto"/>
        <w:rPr>
          <w:b w:val="0"/>
        </w:rPr>
      </w:pPr>
      <w:r>
        <w:rPr>
          <w:rFonts w:cs="Arial"/>
          <w:b w:val="0"/>
          <w:szCs w:val="22"/>
        </w:rPr>
        <w:t xml:space="preserve">Ser pontual e permanecer no posto de trabalho determinado, ausentando-se apenas quando </w:t>
      </w:r>
      <w:proofErr w:type="gramStart"/>
      <w:r>
        <w:rPr>
          <w:rFonts w:cs="Arial"/>
          <w:b w:val="0"/>
          <w:szCs w:val="22"/>
        </w:rPr>
        <w:t>substituído(</w:t>
      </w:r>
      <w:proofErr w:type="gramEnd"/>
      <w:r>
        <w:rPr>
          <w:rFonts w:cs="Arial"/>
          <w:b w:val="0"/>
          <w:szCs w:val="22"/>
        </w:rPr>
        <w:t>a) por outro(a) profissional ou quando autorizado pela chefia;</w:t>
      </w:r>
    </w:p>
    <w:p w14:paraId="26DBCDF7"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 xml:space="preserve">Apresentar-se devidamente </w:t>
      </w:r>
      <w:proofErr w:type="gramStart"/>
      <w:r>
        <w:rPr>
          <w:rFonts w:cs="Arial"/>
          <w:b w:val="0"/>
          <w:szCs w:val="22"/>
        </w:rPr>
        <w:t>identificado(</w:t>
      </w:r>
      <w:proofErr w:type="gramEnd"/>
      <w:r>
        <w:rPr>
          <w:rFonts w:cs="Arial"/>
          <w:b w:val="0"/>
          <w:szCs w:val="22"/>
        </w:rPr>
        <w:t>a) por crachá e uniformizado(a);</w:t>
      </w:r>
    </w:p>
    <w:p w14:paraId="59795166"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Manter cabelos cortados e/ou presos;</w:t>
      </w:r>
    </w:p>
    <w:p w14:paraId="1E3499A3"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Cumprir as normas de segurança para acesso às dependências da CONTRATANTE;</w:t>
      </w:r>
    </w:p>
    <w:p w14:paraId="62F6C50D"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Comunicar à autoridade competente qualquer irregularidade verificada;</w:t>
      </w:r>
    </w:p>
    <w:p w14:paraId="2FF25E76"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Observar normas de comportamento profissional e técnicas de atendimento ao público;</w:t>
      </w:r>
    </w:p>
    <w:p w14:paraId="001EAD70"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Cumprir as normas internas do órgão;</w:t>
      </w:r>
    </w:p>
    <w:p w14:paraId="33F049A0"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Entrar em áreas reservadas somente em caso de emergência ou quando devidamente autorizado;</w:t>
      </w:r>
    </w:p>
    <w:p w14:paraId="244551D9"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Zelar pela preservação do patrimônio da CONTRATANTE sob sua responsabilidade, mantendo a higiene, a organização e a aparência do local de trabalho, solicitando a devida manutenção, quando necessário;</w:t>
      </w:r>
    </w:p>
    <w:p w14:paraId="1261C814"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Operar, sempre que necessário e de forma adequada, equipamentos e sistemas informatizados disponíveis para a execução dos serviços;</w:t>
      </w:r>
    </w:p>
    <w:p w14:paraId="4C455D5D"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Solicitar apoio técnico junto às unidades competentes da CONTRATANTE para solucionar falhas em máquinas e equipamentos;</w:t>
      </w:r>
    </w:p>
    <w:p w14:paraId="1C1B982C"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Conhecer a missão do posto que ocupa, assim como a forma de utilização dos equipamentos colocados à sua disposição;</w:t>
      </w:r>
    </w:p>
    <w:p w14:paraId="69A98C39"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Assumir o posto com todos os acessórios necessários para o bom desempenho do trabalho;</w:t>
      </w:r>
    </w:p>
    <w:p w14:paraId="28756869" w14:textId="77777777" w:rsidR="009E3223" w:rsidRDefault="00C12F7C">
      <w:pPr>
        <w:numPr>
          <w:ilvl w:val="3"/>
          <w:numId w:val="5"/>
        </w:numPr>
        <w:spacing w:before="120" w:after="240"/>
        <w:ind w:left="1985" w:firstLine="0"/>
      </w:pPr>
      <w:r>
        <w:lastRenderedPageBreak/>
        <w:t>Receber/passar o serviço ao assumir/deixar o posto, relatando todas as situações encontradas, bem como as ordens e orientações recebidas;</w:t>
      </w:r>
    </w:p>
    <w:p w14:paraId="3B3347BB"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Guardar sigilo de assuntos dos quais venha a ter conhecimento em virtude do serviço;</w:t>
      </w:r>
    </w:p>
    <w:p w14:paraId="3953A4A1"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Manter atualizada a documentação utilizada no posto;</w:t>
      </w:r>
    </w:p>
    <w:p w14:paraId="58DF8A34"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Buscar orientação com seu superior, em caso de dificuldades no desempenho das atividades, repassando-lhe o problema;</w:t>
      </w:r>
    </w:p>
    <w:p w14:paraId="12C5E54E"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Adotar todas as providências ao seu alcance para sanar irregularidades ou agir em casos emergenciais;</w:t>
      </w:r>
    </w:p>
    <w:p w14:paraId="4CFA90D7"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Levar ao conhecimento do superior, imediatamente, qualquer informação considerada importante;</w:t>
      </w:r>
    </w:p>
    <w:p w14:paraId="43936817" w14:textId="77777777" w:rsidR="009E3223" w:rsidRDefault="00C12F7C">
      <w:pPr>
        <w:numPr>
          <w:ilvl w:val="3"/>
          <w:numId w:val="5"/>
        </w:numPr>
        <w:spacing w:before="120" w:after="240"/>
        <w:ind w:left="1985" w:firstLine="0"/>
      </w:pPr>
      <w:r>
        <w:t xml:space="preserve">Promover o recolhimento de objetos e/ou valores encontrados nas dependências da CONTRATANTE, providenciando para que sejam encaminhados à Segurança ou ao seu superior; </w:t>
      </w:r>
    </w:p>
    <w:p w14:paraId="090D07FC"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Ocorrendo desaparecimento de material, comunicar o fato imediatamente à chefia e/ou superior hierárquico, lavrando posteriormente a ocorrência por escrito;</w:t>
      </w:r>
    </w:p>
    <w:p w14:paraId="53F808EA"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Evitar tratar de assuntos particulares ou que não tenham afinidade com o serviço desempenhado, durante o horário de trabalho, a fim de evitar o comprometimento e interrupções desnecessárias no atendimento;</w:t>
      </w:r>
    </w:p>
    <w:p w14:paraId="6D7AE5F3"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Tratar a todos com urbanidade;</w:t>
      </w:r>
    </w:p>
    <w:p w14:paraId="1ED49F87" w14:textId="77777777" w:rsidR="009E3223" w:rsidRDefault="00C12F7C">
      <w:pPr>
        <w:pStyle w:val="Nivel1"/>
        <w:keepNext w:val="0"/>
        <w:keepLines w:val="0"/>
        <w:numPr>
          <w:ilvl w:val="3"/>
          <w:numId w:val="5"/>
        </w:numPr>
        <w:spacing w:before="120" w:after="240" w:line="240" w:lineRule="auto"/>
        <w:ind w:left="1985" w:firstLine="0"/>
        <w:rPr>
          <w:b w:val="0"/>
        </w:rPr>
      </w:pPr>
      <w:r>
        <w:rPr>
          <w:rFonts w:cs="Arial"/>
          <w:b w:val="0"/>
          <w:szCs w:val="22"/>
        </w:rPr>
        <w:t>Não abordar autoridades ou servidores para tratar de assuntos particulares, de serviço ou atinentes ao contrato, exceto se for membro da FISCALIZAÇÃO;</w:t>
      </w:r>
    </w:p>
    <w:p w14:paraId="3F2B2E31" w14:textId="77777777" w:rsidR="009E3223" w:rsidRDefault="00C12F7C" w:rsidP="00B3583C">
      <w:pPr>
        <w:pStyle w:val="Nivel1"/>
        <w:numPr>
          <w:ilvl w:val="0"/>
          <w:numId w:val="22"/>
        </w:numPr>
      </w:pPr>
      <w:bookmarkStart w:id="2" w:name="3._DA_QUALIFICAÇÃO_MÍNIMA_EXIGIDA_PARA_O"/>
      <w:bookmarkEnd w:id="2"/>
      <w:r>
        <w:t>DA ESCOLARIDADE, FORMAÇÃO PROFISSIONAL E HABILIDADES DOS PROFISSIONAIS ALOCADOS NA PRESTAÇÃO DOS SERVIÇO</w:t>
      </w:r>
      <w:bookmarkStart w:id="3" w:name="3.1._Vigilante%2525252525252525252525252"/>
      <w:bookmarkEnd w:id="3"/>
      <w:r>
        <w:t>S</w:t>
      </w:r>
    </w:p>
    <w:p w14:paraId="7697F294" w14:textId="77777777" w:rsidR="009E3223" w:rsidRDefault="00C12F7C">
      <w:pPr>
        <w:pStyle w:val="Nivel1"/>
        <w:keepNext w:val="0"/>
        <w:keepLines w:val="0"/>
        <w:numPr>
          <w:ilvl w:val="1"/>
          <w:numId w:val="6"/>
        </w:numPr>
        <w:tabs>
          <w:tab w:val="left" w:pos="851"/>
        </w:tabs>
        <w:spacing w:before="120" w:after="240" w:line="240" w:lineRule="auto"/>
        <w:ind w:firstLine="851"/>
        <w:rPr>
          <w:rFonts w:cs="Arial"/>
          <w:b w:val="0"/>
        </w:rPr>
      </w:pPr>
      <w:r>
        <w:rPr>
          <w:b w:val="0"/>
        </w:rPr>
        <w:t>Os requisitos mínimos de escolaridade e qualificação profissional exigidos de cada espécie de posto são:</w:t>
      </w:r>
    </w:p>
    <w:p w14:paraId="3E41FD5E" w14:textId="77777777" w:rsidR="009E3223" w:rsidRDefault="00C12F7C">
      <w:pPr>
        <w:pStyle w:val="Nivel1"/>
        <w:keepNext w:val="0"/>
        <w:keepLines w:val="0"/>
        <w:tabs>
          <w:tab w:val="left" w:pos="851"/>
        </w:tabs>
        <w:spacing w:before="120" w:after="240" w:line="240" w:lineRule="auto"/>
        <w:ind w:left="1920"/>
        <w:rPr>
          <w:rFonts w:cs="Arial"/>
          <w:b w:val="0"/>
        </w:rPr>
      </w:pPr>
      <w:r>
        <w:rPr>
          <w:rFonts w:cs="Arial"/>
          <w:b w:val="0"/>
        </w:rPr>
        <w:t>8.1.1 Dos requisitos mínimos exigidos para os postos de recepcionista:</w:t>
      </w:r>
    </w:p>
    <w:p w14:paraId="04A1E4AE" w14:textId="77777777" w:rsidR="009E3223" w:rsidRDefault="00C12F7C">
      <w:pPr>
        <w:pStyle w:val="Nivel1"/>
        <w:keepNext w:val="0"/>
        <w:keepLines w:val="0"/>
        <w:tabs>
          <w:tab w:val="left" w:pos="851"/>
        </w:tabs>
        <w:spacing w:before="120" w:after="240" w:line="240" w:lineRule="auto"/>
        <w:ind w:left="1920"/>
        <w:rPr>
          <w:rFonts w:cs="Arial"/>
          <w:b w:val="0"/>
        </w:rPr>
      </w:pPr>
      <w:r>
        <w:rPr>
          <w:rFonts w:cs="Arial"/>
          <w:b w:val="0"/>
        </w:rPr>
        <w:t>a) Ensino médio</w:t>
      </w:r>
      <w:r w:rsidR="00B522AB">
        <w:rPr>
          <w:rFonts w:cs="Arial"/>
          <w:b w:val="0"/>
        </w:rPr>
        <w:t xml:space="preserve"> </w:t>
      </w:r>
      <w:r>
        <w:rPr>
          <w:rFonts w:cs="Arial"/>
          <w:b w:val="0"/>
        </w:rPr>
        <w:t>completo ou equivalente;</w:t>
      </w:r>
    </w:p>
    <w:p w14:paraId="51CE9F68" w14:textId="77777777" w:rsidR="009E3223" w:rsidRDefault="00C12F7C">
      <w:pPr>
        <w:pStyle w:val="Nivel1"/>
        <w:keepNext w:val="0"/>
        <w:keepLines w:val="0"/>
        <w:tabs>
          <w:tab w:val="left" w:pos="851"/>
        </w:tabs>
        <w:spacing w:before="120" w:after="240" w:line="240" w:lineRule="auto"/>
        <w:ind w:left="1920"/>
        <w:rPr>
          <w:rFonts w:cs="Arial"/>
          <w:b w:val="0"/>
        </w:rPr>
      </w:pPr>
      <w:r>
        <w:rPr>
          <w:rFonts w:cs="Arial"/>
          <w:b w:val="0"/>
        </w:rPr>
        <w:t>b) Boa dicção;</w:t>
      </w:r>
    </w:p>
    <w:p w14:paraId="7EC63B75" w14:textId="77777777" w:rsidR="009E3223" w:rsidRDefault="00C12F7C">
      <w:pPr>
        <w:pStyle w:val="Nivel1"/>
        <w:keepNext w:val="0"/>
        <w:keepLines w:val="0"/>
        <w:tabs>
          <w:tab w:val="left" w:pos="851"/>
        </w:tabs>
        <w:spacing w:before="120" w:after="240" w:line="240" w:lineRule="auto"/>
        <w:ind w:left="1920"/>
        <w:rPr>
          <w:rFonts w:cs="Arial"/>
          <w:b w:val="0"/>
        </w:rPr>
      </w:pPr>
      <w:r>
        <w:rPr>
          <w:rFonts w:cs="Arial"/>
          <w:b w:val="0"/>
        </w:rPr>
        <w:t>c) Bom domínio da língua oficial da República Federativa do Brasil, suficiente para se expressar de forma correta, clara e precisa;</w:t>
      </w:r>
    </w:p>
    <w:p w14:paraId="15E4002D" w14:textId="77777777" w:rsidR="009E3223" w:rsidRDefault="00C12F7C">
      <w:pPr>
        <w:pStyle w:val="Nivel1"/>
        <w:keepNext w:val="0"/>
        <w:keepLines w:val="0"/>
        <w:tabs>
          <w:tab w:val="left" w:pos="851"/>
        </w:tabs>
        <w:spacing w:before="120" w:after="240" w:line="240" w:lineRule="auto"/>
        <w:ind w:left="1920"/>
        <w:rPr>
          <w:rFonts w:cs="Arial"/>
          <w:b w:val="0"/>
        </w:rPr>
      </w:pPr>
      <w:r>
        <w:rPr>
          <w:rFonts w:cs="Arial"/>
          <w:b w:val="0"/>
        </w:rPr>
        <w:t>d) Comunicar-se com facilidade.</w:t>
      </w:r>
    </w:p>
    <w:p w14:paraId="66E77DCF" w14:textId="77777777" w:rsidR="009E3223" w:rsidRDefault="00C12F7C">
      <w:pPr>
        <w:pStyle w:val="Nivel1"/>
        <w:keepNext w:val="0"/>
        <w:keepLines w:val="0"/>
        <w:tabs>
          <w:tab w:val="left" w:pos="851"/>
        </w:tabs>
        <w:spacing w:before="120" w:after="240" w:line="240" w:lineRule="auto"/>
        <w:ind w:left="1920"/>
        <w:rPr>
          <w:rFonts w:cs="Arial"/>
          <w:b w:val="0"/>
        </w:rPr>
      </w:pPr>
      <w:r>
        <w:rPr>
          <w:rFonts w:cs="Arial"/>
          <w:b w:val="0"/>
        </w:rPr>
        <w:t>8.1.2 Todos os profissionais deverão possuir idade mínima de 18 anos e estar no pleno exercício dos seus direitos civis.</w:t>
      </w:r>
    </w:p>
    <w:p w14:paraId="59D268A1" w14:textId="77777777" w:rsidR="009E3223" w:rsidRDefault="00C12F7C">
      <w:pPr>
        <w:pStyle w:val="Nivel1"/>
        <w:keepNext w:val="0"/>
        <w:keepLines w:val="0"/>
        <w:tabs>
          <w:tab w:val="left" w:pos="851"/>
        </w:tabs>
        <w:spacing w:before="120" w:after="240" w:line="240" w:lineRule="auto"/>
        <w:ind w:left="1920"/>
        <w:rPr>
          <w:rFonts w:cs="Arial"/>
          <w:b w:val="0"/>
        </w:rPr>
      </w:pPr>
      <w:r>
        <w:rPr>
          <w:rFonts w:cs="Arial"/>
          <w:b w:val="0"/>
        </w:rPr>
        <w:t>8.1.3 Programa de Qualificação:</w:t>
      </w:r>
    </w:p>
    <w:p w14:paraId="7804E10B" w14:textId="77777777" w:rsidR="009E3223" w:rsidRDefault="00C12F7C">
      <w:pPr>
        <w:pStyle w:val="Nivel1"/>
        <w:keepNext w:val="0"/>
        <w:keepLines w:val="0"/>
        <w:tabs>
          <w:tab w:val="left" w:pos="851"/>
        </w:tabs>
        <w:spacing w:before="120" w:after="240" w:line="240" w:lineRule="auto"/>
        <w:ind w:left="1920"/>
        <w:rPr>
          <w:rFonts w:cs="Arial"/>
          <w:b w:val="0"/>
        </w:rPr>
      </w:pPr>
      <w:r>
        <w:rPr>
          <w:rFonts w:cs="Arial"/>
          <w:b w:val="0"/>
        </w:rPr>
        <w:t xml:space="preserve">I) A contratada, sob monitoramento do Serviço de Gestão de Terceiros - TRT da 9ª REGIÃO, providenciará programa de qualificação intitulado “treinamento introdutório”, destinado a seus funcionários, com a finalidade de habilitá-los ao exercício de atividades nas dependências do contratante. </w:t>
      </w:r>
    </w:p>
    <w:p w14:paraId="6E3A6D29" w14:textId="77777777" w:rsidR="009E3223" w:rsidRDefault="00C12F7C">
      <w:pPr>
        <w:pStyle w:val="Nivel1"/>
        <w:keepNext w:val="0"/>
        <w:keepLines w:val="0"/>
        <w:tabs>
          <w:tab w:val="left" w:pos="851"/>
        </w:tabs>
        <w:spacing w:before="120" w:after="240" w:line="240" w:lineRule="auto"/>
        <w:ind w:left="1920"/>
        <w:rPr>
          <w:rFonts w:cs="Arial"/>
          <w:b w:val="0"/>
        </w:rPr>
      </w:pPr>
      <w:r>
        <w:rPr>
          <w:rFonts w:cs="Arial"/>
          <w:b w:val="0"/>
        </w:rPr>
        <w:t xml:space="preserve">II) O TREINAMENTO INTRODUTÓRIO contemplará, no mínimo, o seguinte conteúdo programático: </w:t>
      </w:r>
    </w:p>
    <w:p w14:paraId="527ABC00" w14:textId="77777777" w:rsidR="009E3223" w:rsidRDefault="00C12F7C">
      <w:pPr>
        <w:pStyle w:val="Nivel1"/>
        <w:keepNext w:val="0"/>
        <w:keepLines w:val="0"/>
        <w:tabs>
          <w:tab w:val="left" w:pos="851"/>
        </w:tabs>
        <w:spacing w:before="120" w:after="240" w:line="240" w:lineRule="auto"/>
        <w:ind w:left="1920"/>
        <w:rPr>
          <w:rFonts w:cs="Arial"/>
        </w:rPr>
      </w:pPr>
      <w:r>
        <w:rPr>
          <w:rFonts w:cs="Arial"/>
        </w:rPr>
        <w:lastRenderedPageBreak/>
        <w:t>a)</w:t>
      </w:r>
      <w:r>
        <w:rPr>
          <w:rFonts w:cs="Arial"/>
        </w:rPr>
        <w:tab/>
        <w:t xml:space="preserve"> Apresentação do Tribunal;</w:t>
      </w:r>
    </w:p>
    <w:p w14:paraId="498B1A73" w14:textId="77777777" w:rsidR="009E3223" w:rsidRDefault="00C12F7C">
      <w:pPr>
        <w:pStyle w:val="Nivel1"/>
        <w:keepNext w:val="0"/>
        <w:keepLines w:val="0"/>
        <w:tabs>
          <w:tab w:val="left" w:pos="851"/>
        </w:tabs>
        <w:spacing w:before="120" w:after="240" w:line="240" w:lineRule="auto"/>
        <w:ind w:left="1920"/>
        <w:rPr>
          <w:rFonts w:cs="Arial"/>
        </w:rPr>
      </w:pPr>
      <w:r>
        <w:rPr>
          <w:rFonts w:cs="Arial"/>
        </w:rPr>
        <w:t>b)</w:t>
      </w:r>
      <w:r>
        <w:rPr>
          <w:rFonts w:cs="Arial"/>
        </w:rPr>
        <w:tab/>
        <w:t xml:space="preserve"> A missão do Tribunal;</w:t>
      </w:r>
    </w:p>
    <w:p w14:paraId="78828E6F" w14:textId="77777777" w:rsidR="009E3223" w:rsidRDefault="00C12F7C">
      <w:pPr>
        <w:pStyle w:val="Nivel1"/>
        <w:keepNext w:val="0"/>
        <w:keepLines w:val="0"/>
        <w:tabs>
          <w:tab w:val="left" w:pos="851"/>
        </w:tabs>
        <w:spacing w:before="120" w:after="240" w:line="240" w:lineRule="auto"/>
        <w:ind w:left="1920"/>
        <w:rPr>
          <w:rFonts w:cs="Arial"/>
        </w:rPr>
      </w:pPr>
      <w:r>
        <w:rPr>
          <w:rFonts w:cs="Arial"/>
        </w:rPr>
        <w:t>c)</w:t>
      </w:r>
      <w:r>
        <w:rPr>
          <w:rFonts w:cs="Arial"/>
        </w:rPr>
        <w:tab/>
        <w:t xml:space="preserve"> Relacionamento com o cliente:</w:t>
      </w:r>
    </w:p>
    <w:p w14:paraId="439F1E4D" w14:textId="77777777" w:rsidR="009E3223" w:rsidRDefault="00C12F7C">
      <w:pPr>
        <w:spacing w:before="120"/>
        <w:ind w:left="1843"/>
        <w:jc w:val="both"/>
        <w:rPr>
          <w:rFonts w:cs="Arial"/>
        </w:rPr>
      </w:pPr>
      <w:r>
        <w:rPr>
          <w:rFonts w:cs="Arial"/>
        </w:rPr>
        <w:t xml:space="preserve">- O ambiente; </w:t>
      </w:r>
    </w:p>
    <w:p w14:paraId="4A5A520E" w14:textId="77777777" w:rsidR="009E3223" w:rsidRDefault="00C12F7C">
      <w:pPr>
        <w:spacing w:before="120"/>
        <w:ind w:left="1843"/>
        <w:jc w:val="both"/>
        <w:rPr>
          <w:rFonts w:cs="Arial"/>
        </w:rPr>
      </w:pPr>
      <w:r>
        <w:rPr>
          <w:rFonts w:cs="Arial"/>
        </w:rPr>
        <w:t>- Cliente Interno x Cliente Externo;</w:t>
      </w:r>
    </w:p>
    <w:p w14:paraId="060AB403" w14:textId="77777777" w:rsidR="009E3223" w:rsidRDefault="00C12F7C">
      <w:pPr>
        <w:spacing w:before="120"/>
        <w:ind w:left="1843"/>
        <w:jc w:val="both"/>
        <w:rPr>
          <w:rFonts w:cs="Arial"/>
        </w:rPr>
      </w:pPr>
      <w:r>
        <w:rPr>
          <w:rFonts w:cs="Arial"/>
        </w:rPr>
        <w:t>- Quem são os clientes de nossa organização;</w:t>
      </w:r>
    </w:p>
    <w:p w14:paraId="63A89128" w14:textId="77777777" w:rsidR="009E3223" w:rsidRDefault="00C12F7C">
      <w:pPr>
        <w:spacing w:before="120"/>
        <w:ind w:left="1843"/>
        <w:jc w:val="both"/>
        <w:rPr>
          <w:rFonts w:cs="Arial"/>
        </w:rPr>
      </w:pPr>
      <w:r>
        <w:rPr>
          <w:rFonts w:cs="Arial"/>
        </w:rPr>
        <w:t>- As expectativas dos nossos clientes;</w:t>
      </w:r>
    </w:p>
    <w:p w14:paraId="54D5A2F7" w14:textId="77777777" w:rsidR="009E3223" w:rsidRDefault="00C12F7C">
      <w:pPr>
        <w:spacing w:before="120"/>
        <w:ind w:left="1843"/>
        <w:jc w:val="both"/>
        <w:rPr>
          <w:rFonts w:cs="Arial"/>
        </w:rPr>
      </w:pPr>
      <w:r>
        <w:rPr>
          <w:rFonts w:cs="Arial"/>
        </w:rPr>
        <w:t>- Como atender um cliente insatisfeito.</w:t>
      </w:r>
    </w:p>
    <w:p w14:paraId="22D9CC1A" w14:textId="77777777" w:rsidR="009E3223" w:rsidRDefault="00C12F7C">
      <w:pPr>
        <w:spacing w:before="120"/>
        <w:ind w:left="1843"/>
        <w:jc w:val="both"/>
        <w:rPr>
          <w:rFonts w:cs="Arial"/>
        </w:rPr>
      </w:pPr>
      <w:r>
        <w:rPr>
          <w:rFonts w:cs="Arial"/>
        </w:rPr>
        <w:t>d)</w:t>
      </w:r>
      <w:r>
        <w:rPr>
          <w:rFonts w:cs="Arial"/>
        </w:rPr>
        <w:tab/>
        <w:t xml:space="preserve"> Módulo comportamental:</w:t>
      </w:r>
    </w:p>
    <w:p w14:paraId="1877CA47" w14:textId="77777777" w:rsidR="009E3223" w:rsidRDefault="00C12F7C">
      <w:pPr>
        <w:spacing w:before="120"/>
        <w:ind w:left="1843"/>
        <w:jc w:val="both"/>
        <w:rPr>
          <w:rFonts w:cs="Arial"/>
        </w:rPr>
      </w:pPr>
      <w:r>
        <w:rPr>
          <w:rFonts w:cs="Arial"/>
        </w:rPr>
        <w:t>- Comunicação verbal;</w:t>
      </w:r>
    </w:p>
    <w:p w14:paraId="4697CE8C" w14:textId="77777777" w:rsidR="009E3223" w:rsidRDefault="00C12F7C">
      <w:pPr>
        <w:spacing w:before="120"/>
        <w:ind w:left="1843"/>
        <w:jc w:val="both"/>
        <w:rPr>
          <w:rFonts w:cs="Arial"/>
        </w:rPr>
      </w:pPr>
      <w:r>
        <w:rPr>
          <w:rFonts w:cs="Arial"/>
        </w:rPr>
        <w:t>- Linguagem corporal;</w:t>
      </w:r>
    </w:p>
    <w:p w14:paraId="48DBB902" w14:textId="77777777" w:rsidR="009E3223" w:rsidRDefault="00C12F7C">
      <w:pPr>
        <w:spacing w:before="120"/>
        <w:ind w:left="1843"/>
        <w:jc w:val="both"/>
        <w:rPr>
          <w:rFonts w:cs="Arial"/>
        </w:rPr>
      </w:pPr>
      <w:r>
        <w:rPr>
          <w:rFonts w:cs="Arial"/>
        </w:rPr>
        <w:t>- Percepção;</w:t>
      </w:r>
    </w:p>
    <w:p w14:paraId="30556E00" w14:textId="77777777" w:rsidR="009E3223" w:rsidRDefault="00C12F7C">
      <w:pPr>
        <w:spacing w:before="120"/>
        <w:ind w:left="1843"/>
        <w:jc w:val="both"/>
        <w:rPr>
          <w:rFonts w:cs="Arial"/>
        </w:rPr>
      </w:pPr>
      <w:r>
        <w:rPr>
          <w:rFonts w:cs="Arial"/>
        </w:rPr>
        <w:t>- Postura x Imagem (como sou visto);</w:t>
      </w:r>
    </w:p>
    <w:p w14:paraId="5869BB88" w14:textId="77777777" w:rsidR="009E3223" w:rsidRDefault="00C12F7C">
      <w:pPr>
        <w:tabs>
          <w:tab w:val="left" w:pos="1985"/>
        </w:tabs>
        <w:spacing w:before="120"/>
        <w:ind w:left="1843"/>
        <w:jc w:val="both"/>
        <w:rPr>
          <w:rFonts w:cs="Arial"/>
        </w:rPr>
      </w:pPr>
      <w:r>
        <w:rPr>
          <w:rFonts w:cs="Arial"/>
        </w:rPr>
        <w:t xml:space="preserve">- Trabalho em equipe; </w:t>
      </w:r>
    </w:p>
    <w:p w14:paraId="6B4C3FD3" w14:textId="77777777" w:rsidR="009E3223" w:rsidRDefault="00C12F7C">
      <w:pPr>
        <w:tabs>
          <w:tab w:val="left" w:pos="1985"/>
        </w:tabs>
        <w:spacing w:before="120"/>
        <w:ind w:left="1843"/>
        <w:jc w:val="both"/>
        <w:rPr>
          <w:rFonts w:cs="Arial"/>
        </w:rPr>
      </w:pPr>
      <w:r>
        <w:rPr>
          <w:rFonts w:cs="Arial"/>
        </w:rPr>
        <w:t>e) Módulo de Higiene Pessoal:</w:t>
      </w:r>
    </w:p>
    <w:p w14:paraId="67395F50" w14:textId="77777777" w:rsidR="009E3223" w:rsidRDefault="00C12F7C">
      <w:pPr>
        <w:spacing w:before="120"/>
        <w:ind w:left="1843"/>
        <w:jc w:val="both"/>
        <w:rPr>
          <w:rFonts w:cs="Arial"/>
        </w:rPr>
      </w:pPr>
      <w:r>
        <w:rPr>
          <w:rFonts w:cs="Arial"/>
        </w:rPr>
        <w:t>- O que é Higiene;</w:t>
      </w:r>
    </w:p>
    <w:p w14:paraId="1F0A5C00" w14:textId="77777777" w:rsidR="009E3223" w:rsidRDefault="00C12F7C">
      <w:pPr>
        <w:spacing w:before="120"/>
        <w:ind w:left="1843"/>
        <w:jc w:val="both"/>
        <w:rPr>
          <w:rFonts w:cs="Arial"/>
        </w:rPr>
      </w:pPr>
      <w:r>
        <w:rPr>
          <w:rFonts w:cs="Arial"/>
        </w:rPr>
        <w:t>- Objetivos da boa higiene;</w:t>
      </w:r>
    </w:p>
    <w:p w14:paraId="6B7840F7" w14:textId="77777777" w:rsidR="009E3223" w:rsidRDefault="00C12F7C">
      <w:pPr>
        <w:spacing w:before="120"/>
        <w:ind w:left="1843"/>
        <w:jc w:val="both"/>
        <w:rPr>
          <w:rFonts w:cs="Arial"/>
        </w:rPr>
      </w:pPr>
      <w:r>
        <w:rPr>
          <w:rFonts w:cs="Arial"/>
        </w:rPr>
        <w:t>- Os Riscos da falta de Higiene;</w:t>
      </w:r>
    </w:p>
    <w:p w14:paraId="7F61432E" w14:textId="77777777" w:rsidR="009E3223" w:rsidRDefault="00C12F7C">
      <w:pPr>
        <w:spacing w:before="120"/>
        <w:ind w:left="1843"/>
        <w:jc w:val="both"/>
        <w:rPr>
          <w:rFonts w:cs="Arial"/>
        </w:rPr>
      </w:pPr>
      <w:r>
        <w:rPr>
          <w:rFonts w:cs="Arial"/>
        </w:rPr>
        <w:t>- Asseio e Conservação do Ser;</w:t>
      </w:r>
    </w:p>
    <w:p w14:paraId="515B3ADD" w14:textId="77777777" w:rsidR="009E3223" w:rsidRDefault="00C12F7C">
      <w:pPr>
        <w:spacing w:before="120"/>
        <w:ind w:left="1843"/>
        <w:jc w:val="both"/>
        <w:rPr>
          <w:rFonts w:cs="Arial"/>
        </w:rPr>
      </w:pPr>
      <w:r>
        <w:rPr>
          <w:rFonts w:cs="Arial"/>
        </w:rPr>
        <w:t>- Profissão x Higiene (destacando os benefícios pessoais da boa apresentação pessoal);</w:t>
      </w:r>
    </w:p>
    <w:p w14:paraId="33EE1391" w14:textId="77777777" w:rsidR="009E3223" w:rsidRDefault="00C12F7C">
      <w:pPr>
        <w:spacing w:before="120"/>
        <w:ind w:left="1843"/>
        <w:jc w:val="both"/>
        <w:rPr>
          <w:rFonts w:cs="Arial"/>
        </w:rPr>
      </w:pPr>
      <w:r>
        <w:rPr>
          <w:rFonts w:cs="Arial"/>
        </w:rPr>
        <w:t>- Higiene – Vantagens para todos;</w:t>
      </w:r>
    </w:p>
    <w:p w14:paraId="4F716F00" w14:textId="77777777" w:rsidR="009E3223" w:rsidRDefault="00C12F7C" w:rsidP="0058167C">
      <w:pPr>
        <w:tabs>
          <w:tab w:val="left" w:pos="1843"/>
        </w:tabs>
        <w:spacing w:before="120"/>
        <w:ind w:left="1843"/>
        <w:jc w:val="both"/>
        <w:rPr>
          <w:rFonts w:cs="Arial"/>
        </w:rPr>
      </w:pPr>
      <w:r>
        <w:rPr>
          <w:rFonts w:cs="Arial"/>
        </w:rPr>
        <w:t>- O uso do uniforme.</w:t>
      </w:r>
    </w:p>
    <w:p w14:paraId="4DBC3E39" w14:textId="77777777" w:rsidR="009E3223" w:rsidRDefault="00C12F7C">
      <w:pPr>
        <w:tabs>
          <w:tab w:val="left" w:pos="1843"/>
        </w:tabs>
        <w:spacing w:before="120"/>
        <w:ind w:left="1843"/>
        <w:jc w:val="both"/>
        <w:rPr>
          <w:rFonts w:cs="Arial"/>
        </w:rPr>
      </w:pPr>
      <w:r>
        <w:rPr>
          <w:rFonts w:cs="Arial"/>
        </w:rPr>
        <w:t>f)  Segurança no Trabalho;</w:t>
      </w:r>
    </w:p>
    <w:p w14:paraId="49ABE7C6" w14:textId="77777777" w:rsidR="009E3223" w:rsidRDefault="00C12F7C">
      <w:pPr>
        <w:tabs>
          <w:tab w:val="left" w:pos="1843"/>
        </w:tabs>
        <w:spacing w:before="120"/>
        <w:ind w:left="1843"/>
        <w:jc w:val="both"/>
        <w:rPr>
          <w:rFonts w:cs="Arial"/>
        </w:rPr>
      </w:pPr>
      <w:r>
        <w:rPr>
          <w:rFonts w:cs="Arial"/>
        </w:rPr>
        <w:t>g) O uso dos Equipamentos de Proteção Individual e Coletivo;</w:t>
      </w:r>
    </w:p>
    <w:p w14:paraId="62E77351" w14:textId="77777777" w:rsidR="009E3223" w:rsidRDefault="00C12F7C">
      <w:pPr>
        <w:tabs>
          <w:tab w:val="left" w:pos="1843"/>
        </w:tabs>
        <w:spacing w:before="120"/>
        <w:ind w:left="1843"/>
        <w:jc w:val="both"/>
        <w:rPr>
          <w:rFonts w:cs="Arial"/>
        </w:rPr>
      </w:pPr>
      <w:r>
        <w:rPr>
          <w:rFonts w:cs="Arial"/>
        </w:rPr>
        <w:t>h) Noções sobre a responsabilidade sócio ambiental: coleta seletiva e uso racional de recursos e equipamentos;</w:t>
      </w:r>
    </w:p>
    <w:p w14:paraId="643FC2D7" w14:textId="77777777" w:rsidR="009E3223" w:rsidRDefault="00C12F7C">
      <w:pPr>
        <w:tabs>
          <w:tab w:val="left" w:pos="1843"/>
        </w:tabs>
        <w:spacing w:before="120"/>
        <w:ind w:left="1843"/>
        <w:jc w:val="both"/>
        <w:rPr>
          <w:rFonts w:cs="Arial"/>
        </w:rPr>
      </w:pPr>
      <w:r>
        <w:rPr>
          <w:rFonts w:cs="Arial"/>
        </w:rPr>
        <w:t>i) Direitos trabalhistas em geral, inclusive noções sobre a atuação do sindicato, acesso a informações sobre FGTS e Previdência, prazos legais para pagamento de obrigações trabalhistas, etc.</w:t>
      </w:r>
    </w:p>
    <w:p w14:paraId="7D2298D4" w14:textId="77777777" w:rsidR="009E3223" w:rsidRDefault="00C12F7C">
      <w:pPr>
        <w:pStyle w:val="Nivel1"/>
        <w:keepNext w:val="0"/>
        <w:keepLines w:val="0"/>
        <w:numPr>
          <w:ilvl w:val="1"/>
          <w:numId w:val="6"/>
        </w:numPr>
        <w:spacing w:before="240" w:after="240" w:line="240" w:lineRule="auto"/>
        <w:ind w:left="709" w:firstLine="0"/>
        <w:rPr>
          <w:b w:val="0"/>
        </w:rPr>
      </w:pPr>
      <w:r>
        <w:rPr>
          <w:b w:val="0"/>
        </w:rPr>
        <w:t>Quanto às atividades que devem ser desempenhadas pelos profissionais terceirizados:</w:t>
      </w:r>
    </w:p>
    <w:p w14:paraId="334DFE58" w14:textId="77777777" w:rsidR="009E3223" w:rsidRDefault="00C12F7C">
      <w:pPr>
        <w:numPr>
          <w:ilvl w:val="2"/>
          <w:numId w:val="6"/>
        </w:numPr>
        <w:spacing w:before="120" w:after="240"/>
        <w:ind w:left="1984" w:right="17" w:hanging="737"/>
        <w:jc w:val="both"/>
      </w:pPr>
      <w:r>
        <w:t xml:space="preserve">Constituem atribuições do serviço de Recepcionistas: </w:t>
      </w:r>
    </w:p>
    <w:p w14:paraId="52233D3A" w14:textId="77777777" w:rsidR="009E3223" w:rsidRDefault="00C12F7C">
      <w:pPr>
        <w:numPr>
          <w:ilvl w:val="0"/>
          <w:numId w:val="14"/>
        </w:numPr>
        <w:suppressAutoHyphens w:val="0"/>
        <w:spacing w:before="120"/>
        <w:ind w:left="2552" w:hanging="567"/>
        <w:jc w:val="both"/>
      </w:pPr>
      <w:proofErr w:type="gramStart"/>
      <w:r>
        <w:t>recepcionar</w:t>
      </w:r>
      <w:proofErr w:type="gramEnd"/>
      <w:r>
        <w:t xml:space="preserve"> cordialmente o público em geral (interno e externo), prestando-lhe esclarecimentos e informações sobre a utilização dos serviços com entusiasmo, segurança e rapidez;</w:t>
      </w:r>
    </w:p>
    <w:p w14:paraId="2CF0A9F2" w14:textId="77777777" w:rsidR="009E3223" w:rsidRDefault="00C12F7C">
      <w:pPr>
        <w:numPr>
          <w:ilvl w:val="0"/>
          <w:numId w:val="14"/>
        </w:numPr>
        <w:suppressAutoHyphens w:val="0"/>
        <w:spacing w:before="120"/>
        <w:ind w:left="2552" w:hanging="567"/>
        <w:jc w:val="both"/>
      </w:pPr>
      <w:proofErr w:type="gramStart"/>
      <w:r>
        <w:t>prestar</w:t>
      </w:r>
      <w:proofErr w:type="gramEnd"/>
      <w:r>
        <w:t xml:space="preserve"> serviços de apoio ao público em geral, encaminhando os usuários para as áreas de seu interesse;</w:t>
      </w:r>
    </w:p>
    <w:p w14:paraId="27B47485" w14:textId="77777777" w:rsidR="009E3223" w:rsidRDefault="00C12F7C">
      <w:pPr>
        <w:numPr>
          <w:ilvl w:val="0"/>
          <w:numId w:val="14"/>
        </w:numPr>
        <w:suppressAutoHyphens w:val="0"/>
        <w:spacing w:before="120"/>
        <w:ind w:left="2552" w:hanging="567"/>
        <w:jc w:val="both"/>
      </w:pPr>
      <w:proofErr w:type="gramStart"/>
      <w:r>
        <w:t>auxiliar</w:t>
      </w:r>
      <w:proofErr w:type="gramEnd"/>
      <w:r>
        <w:t xml:space="preserve"> os usuários para a correta utilização dos terminais de consulta processual, com o fornecimento das informações pertinentes;</w:t>
      </w:r>
    </w:p>
    <w:p w14:paraId="50E6D05B" w14:textId="77777777" w:rsidR="009E3223" w:rsidRDefault="00C12F7C">
      <w:pPr>
        <w:numPr>
          <w:ilvl w:val="0"/>
          <w:numId w:val="14"/>
        </w:numPr>
        <w:suppressAutoHyphens w:val="0"/>
        <w:spacing w:before="120"/>
        <w:ind w:left="2552" w:hanging="567"/>
        <w:jc w:val="both"/>
      </w:pPr>
      <w:proofErr w:type="gramStart"/>
      <w:r>
        <w:t>organizar</w:t>
      </w:r>
      <w:proofErr w:type="gramEnd"/>
      <w:r>
        <w:t xml:space="preserve"> informações a serem prestadas, bem como identificar o espaço físico do prédio em que presta serviço;</w:t>
      </w:r>
    </w:p>
    <w:p w14:paraId="41D41C2F" w14:textId="77777777" w:rsidR="009E3223" w:rsidRDefault="00C12F7C">
      <w:pPr>
        <w:numPr>
          <w:ilvl w:val="0"/>
          <w:numId w:val="14"/>
        </w:numPr>
        <w:suppressAutoHyphens w:val="0"/>
        <w:spacing w:before="120"/>
        <w:ind w:left="2552" w:hanging="567"/>
        <w:jc w:val="both"/>
      </w:pPr>
      <w:proofErr w:type="gramStart"/>
      <w:r>
        <w:t>tratar</w:t>
      </w:r>
      <w:proofErr w:type="gramEnd"/>
      <w:r>
        <w:t xml:space="preserve"> com cortesia e urbanidade desembargadores, juízes, servidores, advogados, partes, visitantes, fornecedores e demais usuários do Judiciário Trabalhista;</w:t>
      </w:r>
    </w:p>
    <w:p w14:paraId="014A0AD9" w14:textId="77777777" w:rsidR="009E3223" w:rsidRDefault="00C12F7C">
      <w:pPr>
        <w:numPr>
          <w:ilvl w:val="0"/>
          <w:numId w:val="14"/>
        </w:numPr>
        <w:suppressAutoHyphens w:val="0"/>
        <w:spacing w:before="120"/>
        <w:ind w:left="2552" w:hanging="567"/>
        <w:jc w:val="both"/>
      </w:pPr>
      <w:proofErr w:type="gramStart"/>
      <w:r>
        <w:lastRenderedPageBreak/>
        <w:t>prestar</w:t>
      </w:r>
      <w:proofErr w:type="gramEnd"/>
      <w:r>
        <w:t xml:space="preserve"> informações a respeito do horário de funcionamento do Tribunal e das Seções relacionadas;</w:t>
      </w:r>
    </w:p>
    <w:p w14:paraId="108EDD29" w14:textId="77777777" w:rsidR="009E3223" w:rsidRDefault="00C12F7C">
      <w:pPr>
        <w:numPr>
          <w:ilvl w:val="0"/>
          <w:numId w:val="14"/>
        </w:numPr>
        <w:suppressAutoHyphens w:val="0"/>
        <w:spacing w:before="120"/>
        <w:ind w:left="2552" w:hanging="567"/>
        <w:jc w:val="both"/>
      </w:pPr>
      <w:proofErr w:type="gramStart"/>
      <w:r>
        <w:t>comunicar</w:t>
      </w:r>
      <w:proofErr w:type="gramEnd"/>
      <w:r>
        <w:t xml:space="preserve"> ao CONTRATANTE todo acontecimento entendido como irregular;</w:t>
      </w:r>
    </w:p>
    <w:p w14:paraId="53C71575" w14:textId="77777777" w:rsidR="009E3223" w:rsidRDefault="00C12F7C">
      <w:pPr>
        <w:numPr>
          <w:ilvl w:val="0"/>
          <w:numId w:val="14"/>
        </w:numPr>
        <w:suppressAutoHyphens w:val="0"/>
        <w:spacing w:before="120"/>
        <w:ind w:left="2552" w:hanging="567"/>
        <w:jc w:val="both"/>
      </w:pPr>
      <w:proofErr w:type="gramStart"/>
      <w:r>
        <w:t>agendar</w:t>
      </w:r>
      <w:proofErr w:type="gramEnd"/>
      <w:r>
        <w:t xml:space="preserve"> serviços e reservas dos usuários da Coordenadoria de Segurança e Transporte (ministros, desembargadores, juízes, secretarias e servidores) e auxiliar na coordenação de atribuições desse Serviço;</w:t>
      </w:r>
    </w:p>
    <w:p w14:paraId="178F0B40" w14:textId="77777777" w:rsidR="009E3223" w:rsidRDefault="00C12F7C">
      <w:pPr>
        <w:numPr>
          <w:ilvl w:val="0"/>
          <w:numId w:val="14"/>
        </w:numPr>
        <w:suppressAutoHyphens w:val="0"/>
        <w:spacing w:before="120"/>
        <w:ind w:left="2552" w:hanging="567"/>
        <w:jc w:val="both"/>
      </w:pPr>
      <w:proofErr w:type="gramStart"/>
      <w:r>
        <w:t>atender</w:t>
      </w:r>
      <w:proofErr w:type="gramEnd"/>
      <w:r>
        <w:t>, transferir, retomar ou efetuar ligações telefônicas;</w:t>
      </w:r>
    </w:p>
    <w:p w14:paraId="65AF5B08" w14:textId="77777777" w:rsidR="009E3223" w:rsidRDefault="00C12F7C">
      <w:pPr>
        <w:numPr>
          <w:ilvl w:val="0"/>
          <w:numId w:val="14"/>
        </w:numPr>
        <w:suppressAutoHyphens w:val="0"/>
        <w:spacing w:before="120"/>
        <w:ind w:left="2552" w:hanging="567"/>
        <w:jc w:val="both"/>
      </w:pPr>
      <w:proofErr w:type="gramStart"/>
      <w:r>
        <w:t>consultar</w:t>
      </w:r>
      <w:proofErr w:type="gramEnd"/>
      <w:r>
        <w:t xml:space="preserve"> lista de profissionais e departamentos do contratante, ramais internos e telefones externos mais utilizados;</w:t>
      </w:r>
    </w:p>
    <w:p w14:paraId="1344385F" w14:textId="77777777" w:rsidR="009E3223" w:rsidRDefault="00C12F7C">
      <w:pPr>
        <w:numPr>
          <w:ilvl w:val="0"/>
          <w:numId w:val="14"/>
        </w:numPr>
        <w:suppressAutoHyphens w:val="0"/>
        <w:spacing w:before="120"/>
        <w:ind w:left="2552" w:hanging="567"/>
        <w:jc w:val="both"/>
      </w:pPr>
      <w:proofErr w:type="gramStart"/>
      <w:r>
        <w:t>circular</w:t>
      </w:r>
      <w:proofErr w:type="gramEnd"/>
      <w:r>
        <w:t xml:space="preserve"> informações internas;</w:t>
      </w:r>
    </w:p>
    <w:p w14:paraId="3B334EA8" w14:textId="77777777" w:rsidR="009E3223" w:rsidRDefault="00C12F7C">
      <w:pPr>
        <w:numPr>
          <w:ilvl w:val="0"/>
          <w:numId w:val="14"/>
        </w:numPr>
        <w:suppressAutoHyphens w:val="0"/>
        <w:spacing w:before="120"/>
        <w:ind w:left="2552" w:hanging="567"/>
        <w:jc w:val="both"/>
      </w:pPr>
      <w:proofErr w:type="gramStart"/>
      <w:r>
        <w:t>conferir</w:t>
      </w:r>
      <w:proofErr w:type="gramEnd"/>
      <w:r>
        <w:t xml:space="preserve"> documentos quanto à identificação, assinatura, carimbos e efetuar lançamentos de dados/informações;</w:t>
      </w:r>
    </w:p>
    <w:p w14:paraId="3A5D5B13" w14:textId="77777777" w:rsidR="009E3223" w:rsidRDefault="00C12F7C">
      <w:pPr>
        <w:numPr>
          <w:ilvl w:val="0"/>
          <w:numId w:val="14"/>
        </w:numPr>
        <w:suppressAutoHyphens w:val="0"/>
        <w:spacing w:before="120"/>
        <w:ind w:left="2552" w:hanging="567"/>
        <w:jc w:val="both"/>
      </w:pPr>
      <w:proofErr w:type="gramStart"/>
      <w:r>
        <w:t>interagir</w:t>
      </w:r>
      <w:proofErr w:type="gramEnd"/>
      <w:r>
        <w:t xml:space="preserve"> com outros departamentos, serviços e seções;</w:t>
      </w:r>
    </w:p>
    <w:p w14:paraId="2A7BABCA" w14:textId="77777777" w:rsidR="009E3223" w:rsidRDefault="00C12F7C">
      <w:pPr>
        <w:numPr>
          <w:ilvl w:val="0"/>
          <w:numId w:val="14"/>
        </w:numPr>
        <w:suppressAutoHyphens w:val="0"/>
        <w:spacing w:before="120"/>
        <w:ind w:left="2552" w:hanging="567"/>
        <w:jc w:val="both"/>
      </w:pPr>
      <w:proofErr w:type="gramStart"/>
      <w:r>
        <w:t>organizar</w:t>
      </w:r>
      <w:proofErr w:type="gramEnd"/>
      <w:r>
        <w:t xml:space="preserve"> informações, materiais de trabalho e envio de documentos, aliado ao planejamento do cotidiano;</w:t>
      </w:r>
    </w:p>
    <w:p w14:paraId="657A2D96" w14:textId="77777777" w:rsidR="009E3223" w:rsidRDefault="00C12F7C">
      <w:pPr>
        <w:numPr>
          <w:ilvl w:val="0"/>
          <w:numId w:val="14"/>
        </w:numPr>
        <w:suppressAutoHyphens w:val="0"/>
        <w:spacing w:before="120"/>
        <w:ind w:left="2552" w:hanging="567"/>
        <w:jc w:val="both"/>
      </w:pPr>
      <w:proofErr w:type="spellStart"/>
      <w:proofErr w:type="gramStart"/>
      <w:r>
        <w:t>pré</w:t>
      </w:r>
      <w:proofErr w:type="spellEnd"/>
      <w:proofErr w:type="gramEnd"/>
      <w:r>
        <w:t xml:space="preserve"> cadastrar, quando necessário, pessoas, veículos, serviços e tarefas;</w:t>
      </w:r>
    </w:p>
    <w:p w14:paraId="1B33BF17" w14:textId="77777777" w:rsidR="009E3223" w:rsidRDefault="00C12F7C">
      <w:pPr>
        <w:numPr>
          <w:ilvl w:val="0"/>
          <w:numId w:val="14"/>
        </w:numPr>
        <w:suppressAutoHyphens w:val="0"/>
        <w:spacing w:before="120"/>
        <w:ind w:left="2552" w:hanging="567"/>
        <w:jc w:val="both"/>
      </w:pPr>
      <w:proofErr w:type="gramStart"/>
      <w:r>
        <w:t>verificar</w:t>
      </w:r>
      <w:proofErr w:type="gramEnd"/>
      <w:r>
        <w:t xml:space="preserve"> pedidos/solicitações de serviços, sanar dúvidas;</w:t>
      </w:r>
    </w:p>
    <w:p w14:paraId="2B36A8E7" w14:textId="77777777" w:rsidR="009E3223" w:rsidRDefault="00C12F7C">
      <w:pPr>
        <w:numPr>
          <w:ilvl w:val="0"/>
          <w:numId w:val="14"/>
        </w:numPr>
        <w:suppressAutoHyphens w:val="0"/>
        <w:spacing w:before="120"/>
        <w:ind w:left="2552" w:hanging="567"/>
        <w:jc w:val="both"/>
      </w:pPr>
      <w:proofErr w:type="gramStart"/>
      <w:r>
        <w:t>acionar</w:t>
      </w:r>
      <w:proofErr w:type="gramEnd"/>
      <w:r>
        <w:t xml:space="preserve"> os seguranças em caso de emergência;</w:t>
      </w:r>
    </w:p>
    <w:p w14:paraId="6AFA6DB2" w14:textId="77777777" w:rsidR="009E3223" w:rsidRDefault="00C12F7C">
      <w:pPr>
        <w:numPr>
          <w:ilvl w:val="0"/>
          <w:numId w:val="14"/>
        </w:numPr>
        <w:suppressAutoHyphens w:val="0"/>
        <w:spacing w:before="120"/>
        <w:ind w:left="2552" w:hanging="567"/>
        <w:jc w:val="both"/>
      </w:pPr>
      <w:proofErr w:type="gramStart"/>
      <w:r>
        <w:t>na</w:t>
      </w:r>
      <w:proofErr w:type="gramEnd"/>
      <w:r>
        <w:t xml:space="preserve"> atuação junto à Coordenadoria de Segurança e Transporte, conferir diariamente a agenda de eventos, em especial a previsão de entrada e saída dos usuários (eventos, voos e demais atendimentos), receber visitantes, averiguar suas necessidades e dirigi-los ao local ou pessoa procurada;</w:t>
      </w:r>
    </w:p>
    <w:p w14:paraId="244F4651" w14:textId="77777777" w:rsidR="009E3223" w:rsidRDefault="00C12F7C">
      <w:pPr>
        <w:numPr>
          <w:ilvl w:val="0"/>
          <w:numId w:val="14"/>
        </w:numPr>
        <w:suppressAutoHyphens w:val="0"/>
        <w:spacing w:before="120"/>
        <w:ind w:left="2552" w:hanging="567"/>
        <w:jc w:val="both"/>
      </w:pPr>
      <w:proofErr w:type="gramStart"/>
      <w:r>
        <w:t>comunicar</w:t>
      </w:r>
      <w:proofErr w:type="gramEnd"/>
      <w:r>
        <w:t>-se de maneira clara, ágil e objetiva, ouvindo com atenção e orientando o público de maneira precisa;</w:t>
      </w:r>
    </w:p>
    <w:p w14:paraId="1049669F" w14:textId="77777777" w:rsidR="009E3223" w:rsidRDefault="00C12F7C">
      <w:pPr>
        <w:numPr>
          <w:ilvl w:val="0"/>
          <w:numId w:val="14"/>
        </w:numPr>
        <w:suppressAutoHyphens w:val="0"/>
        <w:spacing w:before="120"/>
        <w:ind w:left="2552" w:hanging="567"/>
        <w:jc w:val="both"/>
      </w:pPr>
      <w:proofErr w:type="gramStart"/>
      <w:r>
        <w:t>demonstrar</w:t>
      </w:r>
      <w:proofErr w:type="gramEnd"/>
      <w:r>
        <w:t xml:space="preserve"> capacidade de se antecipar às necessidades dos usuários, com iniciativa, agilidade, interesse e paciência;</w:t>
      </w:r>
    </w:p>
    <w:p w14:paraId="6AF2A964" w14:textId="77777777" w:rsidR="009E3223" w:rsidRDefault="00C12F7C">
      <w:pPr>
        <w:numPr>
          <w:ilvl w:val="0"/>
          <w:numId w:val="14"/>
        </w:numPr>
        <w:suppressAutoHyphens w:val="0"/>
        <w:spacing w:before="120"/>
        <w:ind w:left="2552" w:hanging="567"/>
        <w:jc w:val="both"/>
      </w:pPr>
      <w:proofErr w:type="gramStart"/>
      <w:r>
        <w:t>receber</w:t>
      </w:r>
      <w:proofErr w:type="gramEnd"/>
      <w:r>
        <w:t xml:space="preserve"> e implementar orientações emanadas pelo contratante;</w:t>
      </w:r>
    </w:p>
    <w:p w14:paraId="7A59540A" w14:textId="77777777" w:rsidR="009E3223" w:rsidRDefault="00C12F7C">
      <w:pPr>
        <w:numPr>
          <w:ilvl w:val="0"/>
          <w:numId w:val="14"/>
        </w:numPr>
        <w:suppressAutoHyphens w:val="0"/>
        <w:spacing w:before="120"/>
        <w:ind w:left="2552" w:hanging="567"/>
        <w:jc w:val="both"/>
      </w:pPr>
      <w:proofErr w:type="gramStart"/>
      <w:r>
        <w:t>cuidar</w:t>
      </w:r>
      <w:proofErr w:type="gramEnd"/>
      <w:r>
        <w:t xml:space="preserve"> para a otimização de suas atividades de forma segura, eficiente, responsável e proativa;</w:t>
      </w:r>
    </w:p>
    <w:p w14:paraId="4FFA076E" w14:textId="77777777" w:rsidR="009E3223" w:rsidRDefault="00C12F7C">
      <w:pPr>
        <w:numPr>
          <w:ilvl w:val="0"/>
          <w:numId w:val="14"/>
        </w:numPr>
        <w:suppressAutoHyphens w:val="0"/>
        <w:spacing w:before="120"/>
        <w:ind w:left="2552" w:hanging="567"/>
        <w:jc w:val="both"/>
      </w:pPr>
      <w:proofErr w:type="gramStart"/>
      <w:r>
        <w:t>apresentar</w:t>
      </w:r>
      <w:proofErr w:type="gramEnd"/>
      <w:r>
        <w:t>-se sempre pontual, bem uniformizado(a) e credenciado(a) adequadamente para a realização de suas atividades;</w:t>
      </w:r>
    </w:p>
    <w:p w14:paraId="45FBF448" w14:textId="77777777" w:rsidR="009E3223" w:rsidRDefault="00C12F7C">
      <w:pPr>
        <w:numPr>
          <w:ilvl w:val="0"/>
          <w:numId w:val="14"/>
        </w:numPr>
        <w:suppressAutoHyphens w:val="0"/>
        <w:spacing w:before="120"/>
        <w:ind w:left="2552" w:hanging="567"/>
        <w:jc w:val="both"/>
      </w:pPr>
      <w:proofErr w:type="gramStart"/>
      <w:r>
        <w:t>executar</w:t>
      </w:r>
      <w:proofErr w:type="gramEnd"/>
      <w:r>
        <w:t xml:space="preserve"> outras atividades relativas à profissão de recepcionista, em conformidade com o Código Brasileiro de Ocupações (CBO).</w:t>
      </w:r>
    </w:p>
    <w:p w14:paraId="6DD74884" w14:textId="77777777" w:rsidR="009E3223" w:rsidRDefault="00C12F7C" w:rsidP="00D20746">
      <w:pPr>
        <w:pStyle w:val="Nivel1"/>
        <w:keepNext w:val="0"/>
        <w:keepLines w:val="0"/>
        <w:numPr>
          <w:ilvl w:val="1"/>
          <w:numId w:val="7"/>
        </w:numPr>
        <w:spacing w:before="240" w:after="240" w:line="240" w:lineRule="auto"/>
        <w:rPr>
          <w:b w:val="0"/>
        </w:rPr>
      </w:pPr>
      <w:r>
        <w:rPr>
          <w:b w:val="0"/>
        </w:rPr>
        <w:t>A Contratada deve observar o disposto no art. 4º, da Resolução n. 156, do Conselho Nacional de Justiça quanto à contratação ou manutenção de empregado colocado à disposição do Tribunal para o exercício de funções de chefia.</w:t>
      </w:r>
    </w:p>
    <w:p w14:paraId="7705F266" w14:textId="77777777" w:rsidR="009E3223" w:rsidRDefault="00C12F7C">
      <w:pPr>
        <w:pStyle w:val="Nivel1"/>
        <w:keepNext w:val="0"/>
        <w:keepLines w:val="0"/>
        <w:numPr>
          <w:ilvl w:val="1"/>
          <w:numId w:val="7"/>
        </w:numPr>
        <w:spacing w:before="240" w:after="240" w:line="240" w:lineRule="auto"/>
        <w:ind w:left="1474" w:hanging="737"/>
        <w:rPr>
          <w:b w:val="0"/>
        </w:rPr>
      </w:pPr>
      <w:r>
        <w:rPr>
          <w:b w:val="0"/>
        </w:rPr>
        <w:t xml:space="preserve">Tribunal disponibilizará à empresa contratada, para fins de prestação dos serviços, os recursos necessários para viabilizar as operações. </w:t>
      </w:r>
    </w:p>
    <w:p w14:paraId="3A313C66" w14:textId="77777777" w:rsidR="009E3223" w:rsidRDefault="00C12F7C">
      <w:pPr>
        <w:pStyle w:val="Nivel1"/>
        <w:keepNext w:val="0"/>
        <w:keepLines w:val="0"/>
        <w:numPr>
          <w:ilvl w:val="1"/>
          <w:numId w:val="7"/>
        </w:numPr>
        <w:spacing w:before="240" w:after="240" w:line="240" w:lineRule="auto"/>
        <w:ind w:left="1474" w:hanging="737"/>
        <w:rPr>
          <w:b w:val="0"/>
        </w:rPr>
      </w:pPr>
      <w:r>
        <w:rPr>
          <w:b w:val="0"/>
        </w:rPr>
        <w:t>A execução dos serviços se dará inicialmente com a visita técnica da CONTRATADA, juntamente com o CONTRATANTE, ao local para reconhecimento dos trabalhos e entendimento do solicitado. Dúvidas poderão ser sanadas durante a visita, em consulta telefônica ou em nova visita física ao local.</w:t>
      </w:r>
    </w:p>
    <w:p w14:paraId="0DE6ECF3" w14:textId="77777777" w:rsidR="009E3223" w:rsidRDefault="00C12F7C">
      <w:pPr>
        <w:pStyle w:val="Nivel1"/>
        <w:keepNext w:val="0"/>
        <w:keepLines w:val="0"/>
        <w:numPr>
          <w:ilvl w:val="1"/>
          <w:numId w:val="7"/>
        </w:numPr>
        <w:spacing w:before="240" w:after="240" w:line="240" w:lineRule="auto"/>
        <w:ind w:left="1474" w:hanging="737"/>
        <w:rPr>
          <w:b w:val="0"/>
        </w:rPr>
      </w:pPr>
      <w:r>
        <w:rPr>
          <w:b w:val="0"/>
        </w:rPr>
        <w:t>A CONTRATADA deverá seguir os padrões, normas e procedimentos técnicos aplicáveis na execução dos serviços sob sua responsabilidade, definidas por instituições como ANSI/TIA/EIA, ABNT e INMETRO.</w:t>
      </w:r>
    </w:p>
    <w:p w14:paraId="6F1CDC39" w14:textId="77777777" w:rsidR="009E3223" w:rsidRDefault="00C12F7C">
      <w:pPr>
        <w:pStyle w:val="Nivel1"/>
        <w:keepNext w:val="0"/>
        <w:keepLines w:val="0"/>
        <w:numPr>
          <w:ilvl w:val="1"/>
          <w:numId w:val="7"/>
        </w:numPr>
        <w:spacing w:before="240" w:after="240" w:line="240" w:lineRule="auto"/>
        <w:ind w:left="1474" w:hanging="737"/>
        <w:rPr>
          <w:b w:val="0"/>
        </w:rPr>
      </w:pPr>
      <w:r>
        <w:rPr>
          <w:b w:val="0"/>
        </w:rPr>
        <w:t>A movimentação de pessoas e materiais para realização de serviços é de responsabilidade da CONTRATADA.</w:t>
      </w:r>
    </w:p>
    <w:p w14:paraId="41396E85" w14:textId="77777777" w:rsidR="009E3223" w:rsidRDefault="00C12F7C">
      <w:pPr>
        <w:pStyle w:val="Nivel1"/>
        <w:keepNext w:val="0"/>
        <w:keepLines w:val="0"/>
        <w:numPr>
          <w:ilvl w:val="1"/>
          <w:numId w:val="7"/>
        </w:numPr>
        <w:spacing w:before="240" w:after="240" w:line="240" w:lineRule="auto"/>
        <w:ind w:left="1474" w:hanging="737"/>
        <w:rPr>
          <w:b w:val="0"/>
        </w:rPr>
      </w:pPr>
      <w:r>
        <w:rPr>
          <w:b w:val="0"/>
        </w:rPr>
        <w:lastRenderedPageBreak/>
        <w:t>Quando for necessário o deslocamento intrajornada objetivando a realização e atividades decorrentes da função, que demande utilização e veículos, esse será providenciado pelo CONTRATANTE e a condução ficará a cargo de servidor do quadro do TRT.</w:t>
      </w:r>
    </w:p>
    <w:p w14:paraId="5351A8E0" w14:textId="77777777" w:rsidR="009E3223" w:rsidRDefault="00C12F7C">
      <w:pPr>
        <w:pStyle w:val="Nivel1"/>
        <w:keepNext w:val="0"/>
        <w:keepLines w:val="0"/>
        <w:numPr>
          <w:ilvl w:val="1"/>
          <w:numId w:val="7"/>
        </w:numPr>
        <w:spacing w:before="240" w:after="240" w:line="240" w:lineRule="auto"/>
        <w:ind w:left="1474" w:hanging="737"/>
        <w:rPr>
          <w:b w:val="0"/>
        </w:rPr>
      </w:pPr>
      <w:r>
        <w:rPr>
          <w:b w:val="0"/>
        </w:rPr>
        <w:t>O TRT 9ª Região se reserva o direito de efetuar inspeções de qualidade e medição dos serviços em qualquer tempo, nos serviços realizados pela CONTRATADA. Essa inspeção poderá ser realizada pelo próprio TRT 9ª Região ou, a seu critério, por empresa especializada contratada para esse fim.</w:t>
      </w:r>
    </w:p>
    <w:p w14:paraId="7EC87AEE" w14:textId="77777777" w:rsidR="009E3223" w:rsidRDefault="00C12F7C" w:rsidP="00B3583C">
      <w:pPr>
        <w:pStyle w:val="Nivel1"/>
        <w:numPr>
          <w:ilvl w:val="0"/>
          <w:numId w:val="22"/>
        </w:numPr>
      </w:pPr>
      <w:r>
        <w:rPr>
          <w:bCs/>
        </w:rPr>
        <w:t>INÍCIO E DIAS/HORÁRIO DA EXECUÇÃO DOS SERVIÇOS</w:t>
      </w:r>
    </w:p>
    <w:p w14:paraId="6C20E954" w14:textId="77777777" w:rsidR="009E3223" w:rsidRDefault="009E3223">
      <w:pPr>
        <w:pStyle w:val="Nivel1"/>
        <w:keepNext w:val="0"/>
        <w:keepLines w:val="0"/>
        <w:spacing w:before="69" w:line="240" w:lineRule="auto"/>
        <w:ind w:left="360"/>
        <w:jc w:val="left"/>
      </w:pPr>
    </w:p>
    <w:p w14:paraId="45A438DF" w14:textId="77777777" w:rsidR="006C5CD8" w:rsidRDefault="00C12F7C">
      <w:pPr>
        <w:tabs>
          <w:tab w:val="left" w:pos="1276"/>
        </w:tabs>
        <w:spacing w:before="120" w:after="120"/>
        <w:ind w:left="1276" w:right="17" w:hanging="567"/>
        <w:jc w:val="both"/>
      </w:pPr>
      <w:r>
        <w:t>9.1</w:t>
      </w:r>
      <w:r>
        <w:tab/>
        <w:t>O início das atividades dar</w:t>
      </w:r>
      <w:r w:rsidR="00201ED8">
        <w:t>-se-</w:t>
      </w:r>
      <w:r>
        <w:t>á</w:t>
      </w:r>
      <w:r w:rsidR="006C5CD8">
        <w:t>:</w:t>
      </w:r>
    </w:p>
    <w:p w14:paraId="48269881" w14:textId="46E48301" w:rsidR="009E3223" w:rsidRDefault="006C5CD8" w:rsidP="006C5CD8">
      <w:pPr>
        <w:tabs>
          <w:tab w:val="left" w:pos="1985"/>
        </w:tabs>
        <w:spacing w:before="120" w:after="120"/>
        <w:ind w:left="1985" w:right="17" w:hanging="709"/>
        <w:jc w:val="both"/>
      </w:pPr>
      <w:r>
        <w:t>9.1.1</w:t>
      </w:r>
      <w:r>
        <w:tab/>
      </w:r>
      <w:r w:rsidR="007870FD">
        <w:t>em 10 (dez) dias após o Tribunal emitir o Termo de Liberação de Início dos Serviços, com relação às unidades de Ponta Grossa, São José dos Pinhais e Cascavel (1 posto em cada uma dessas unidades)</w:t>
      </w:r>
      <w:r>
        <w:t>;</w:t>
      </w:r>
    </w:p>
    <w:p w14:paraId="0BB5705F" w14:textId="794B47E9" w:rsidR="006C5CD8" w:rsidRDefault="006C5CD8" w:rsidP="006C5CD8">
      <w:pPr>
        <w:tabs>
          <w:tab w:val="left" w:pos="1985"/>
        </w:tabs>
        <w:spacing w:before="120" w:after="120"/>
        <w:ind w:left="1985" w:right="17" w:hanging="709"/>
        <w:jc w:val="both"/>
      </w:pPr>
      <w:r>
        <w:t>9.1.2</w:t>
      </w:r>
      <w:r>
        <w:tab/>
      </w:r>
      <w:r w:rsidR="007870FD">
        <w:t>em 16 de novembro de 2022, com relação às unidades de Curitiba 400 (1 posto) e Curitiba 528 (2 postos).</w:t>
      </w:r>
    </w:p>
    <w:p w14:paraId="4AA4A861" w14:textId="77777777" w:rsidR="009E3223" w:rsidRDefault="00C12F7C">
      <w:pPr>
        <w:tabs>
          <w:tab w:val="left" w:pos="1276"/>
        </w:tabs>
        <w:spacing w:before="120" w:after="120"/>
        <w:ind w:left="1276" w:right="17" w:hanging="567"/>
        <w:jc w:val="both"/>
      </w:pPr>
      <w:r>
        <w:t>9.2</w:t>
      </w:r>
      <w:r>
        <w:tab/>
        <w:t xml:space="preserve">O horário de trabalho de todos os colaboradores será organizado a critério do Tribunal, entre 6h e 22h, respeitada a carga horária semanal. Assim, a jornada diária poderá ser </w:t>
      </w:r>
      <w:proofErr w:type="spellStart"/>
      <w:r>
        <w:t>elastecida</w:t>
      </w:r>
      <w:proofErr w:type="spellEnd"/>
      <w:r>
        <w:t>, com compensação durante a semana (de segunda a sexta feira), desde que não extrapole o limite semanal de horas.</w:t>
      </w:r>
    </w:p>
    <w:p w14:paraId="29DC7019" w14:textId="77777777" w:rsidR="009E3223" w:rsidRDefault="00C12F7C">
      <w:pPr>
        <w:tabs>
          <w:tab w:val="left" w:pos="1276"/>
        </w:tabs>
        <w:spacing w:before="120" w:after="120"/>
        <w:ind w:left="1276" w:right="17" w:hanging="567"/>
        <w:jc w:val="both"/>
      </w:pPr>
      <w:r>
        <w:t>9.3</w:t>
      </w:r>
      <w:r>
        <w:tab/>
        <w:t>Os intervalos para refeição observarão os critérios a serem estabelecidos pelo Tribunal, dentro dos parâmetros legais.</w:t>
      </w:r>
    </w:p>
    <w:p w14:paraId="08C54747" w14:textId="77777777" w:rsidR="009E3223" w:rsidRDefault="00C12F7C">
      <w:pPr>
        <w:tabs>
          <w:tab w:val="left" w:pos="1276"/>
        </w:tabs>
        <w:spacing w:before="120" w:after="120"/>
        <w:ind w:left="1276" w:right="17" w:hanging="567"/>
        <w:jc w:val="both"/>
      </w:pPr>
      <w:r>
        <w:t>9.4</w:t>
      </w:r>
      <w:r>
        <w:tab/>
        <w:t>O registro de frequência dar-se-á por ponto eletrônico (biometria) conforme recomenda a Súmula 338/TST, nas unidades com número superior de 20 (vinte) empregados, disponibilizando registro mensal impresso e em formato digital ao Serviço de Gestão de Terceiros, devendo ser fornecido pela empresa contratada todo o sistema necessário para o apontamento e armazenamento das informações. Nas demais edificações o registro da frequência poderá ser realizado mediante assinatura em folha/livro/ficha, etc., com marcação do horário fiel de entrada e saída (deverão tais documentos permanecer no local do trabalho).</w:t>
      </w:r>
    </w:p>
    <w:p w14:paraId="134C1A41" w14:textId="50AF8866" w:rsidR="009E3223" w:rsidRDefault="00C12F7C">
      <w:pPr>
        <w:tabs>
          <w:tab w:val="left" w:pos="1276"/>
        </w:tabs>
        <w:spacing w:before="120" w:after="120"/>
        <w:ind w:left="1276" w:right="17" w:hanging="567"/>
        <w:jc w:val="both"/>
      </w:pPr>
      <w:proofErr w:type="gramStart"/>
      <w:r>
        <w:t>9.5</w:t>
      </w:r>
      <w:r>
        <w:tab/>
        <w:t>Havendo</w:t>
      </w:r>
      <w:proofErr w:type="gramEnd"/>
      <w:r>
        <w:t xml:space="preserve"> necessidade de prolongar a jornada diária, as horas extras excedentes, no máximo duas horas diárias, serão pagas de acordo com a </w:t>
      </w:r>
      <w:r w:rsidR="006A6027">
        <w:t>norma coletiva aplicável a contratação</w:t>
      </w:r>
      <w:r>
        <w:t>. Na hipótese de necessidade do serviço extraordinário, quando solicitado pelo CONTRATANTE, a empresa deverá discriminar a realização das horas extras na nota fiscal respectiva e comprovar sua execução por meio de registro de frequência, para recebimento do valor respectivo.</w:t>
      </w:r>
    </w:p>
    <w:p w14:paraId="6997F093" w14:textId="77777777" w:rsidR="009E3223" w:rsidRDefault="00C12F7C">
      <w:pPr>
        <w:tabs>
          <w:tab w:val="left" w:pos="1276"/>
        </w:tabs>
        <w:spacing w:before="120" w:after="120"/>
        <w:ind w:left="1276" w:right="17" w:hanging="567"/>
        <w:jc w:val="both"/>
      </w:pPr>
      <w:r>
        <w:t>9.6</w:t>
      </w:r>
      <w:r>
        <w:tab/>
        <w:t xml:space="preserve">Em casos extraordinários/excepcionais o TRT poderá alterar o período da jornada de trabalho, antecipando ou prolongando os limites previstos (6:00 às 22:00h), com pagamento de eventuais reflexos (hora-extra, horário noturno, DSR, </w:t>
      </w:r>
      <w:proofErr w:type="spellStart"/>
      <w:r>
        <w:t>etc</w:t>
      </w:r>
      <w:proofErr w:type="spellEnd"/>
      <w:r>
        <w:t xml:space="preserve">) decorrentes na remuneração dos profissionais, quando não for possível solução mediante compensação de jornada. </w:t>
      </w:r>
    </w:p>
    <w:p w14:paraId="04F523C1" w14:textId="77777777" w:rsidR="009E3223" w:rsidRDefault="00C12F7C">
      <w:pPr>
        <w:tabs>
          <w:tab w:val="left" w:pos="1276"/>
        </w:tabs>
        <w:spacing w:before="120" w:after="120"/>
        <w:ind w:left="1276" w:right="17" w:hanging="567"/>
        <w:jc w:val="both"/>
        <w:rPr>
          <w:rFonts w:cs="Arial"/>
          <w:b/>
          <w:u w:val="single"/>
        </w:rPr>
      </w:pPr>
      <w:r>
        <w:t>9.7</w:t>
      </w:r>
      <w:r>
        <w:tab/>
        <w:t>O pagamento acima referido, quando devido, ocorrerá com base em planilha específica a ser elaborada posteriormente, tendo como base a remuneração dos profissionais e os reflexos diretos decorrentes, com cálculo e retenção das provisões, bem como acréscimo do valor a título de despesas administrativas e lucro, nos mesmos parâmetros (percentuais) previstos na planilha da proposta da licitante.</w:t>
      </w:r>
    </w:p>
    <w:p w14:paraId="4B694940" w14:textId="77777777" w:rsidR="009E3223" w:rsidRDefault="00C12F7C" w:rsidP="00B3583C">
      <w:pPr>
        <w:pStyle w:val="Nivel1"/>
        <w:numPr>
          <w:ilvl w:val="0"/>
          <w:numId w:val="22"/>
        </w:numPr>
      </w:pPr>
      <w:r>
        <w:rPr>
          <w:bCs/>
        </w:rPr>
        <w:t>MODELO DE GESTÃO DO CONTRATO:</w:t>
      </w:r>
    </w:p>
    <w:p w14:paraId="212C078D" w14:textId="77777777" w:rsidR="009E3223" w:rsidRDefault="00C12F7C">
      <w:pPr>
        <w:pStyle w:val="Nivel1"/>
        <w:keepNext w:val="0"/>
        <w:keepLines w:val="0"/>
        <w:numPr>
          <w:ilvl w:val="1"/>
          <w:numId w:val="8"/>
        </w:numPr>
        <w:spacing w:before="240" w:after="240" w:line="240" w:lineRule="auto"/>
        <w:ind w:left="1474" w:hanging="737"/>
        <w:rPr>
          <w:b w:val="0"/>
        </w:rPr>
      </w:pPr>
      <w:r>
        <w:rPr>
          <w:b w:val="0"/>
        </w:rPr>
        <w:t>O Modelo de Gestão do Contrato se dará com fundamento na Instrução Normativa MPDG nª 05/2017 e eventuais alterações posteriores, bem como à luz dos normativos internos do Tribunal.</w:t>
      </w:r>
    </w:p>
    <w:p w14:paraId="312A63E5" w14:textId="77777777" w:rsidR="009E3223" w:rsidRDefault="00C12F7C">
      <w:pPr>
        <w:pStyle w:val="Nivel1"/>
        <w:keepNext w:val="0"/>
        <w:keepLines w:val="0"/>
        <w:numPr>
          <w:ilvl w:val="1"/>
          <w:numId w:val="8"/>
        </w:numPr>
        <w:spacing w:before="240" w:after="240" w:line="240" w:lineRule="auto"/>
        <w:ind w:left="1474" w:hanging="737"/>
        <w:rPr>
          <w:b w:val="0"/>
        </w:rPr>
      </w:pPr>
      <w:r>
        <w:rPr>
          <w:b w:val="0"/>
        </w:rPr>
        <w:t xml:space="preserve">As atividades de gestão e fiscalização da execução contratual são o conjunto de ações que tem por objetivo aferir o cumprimento dos resultados previstos pela Administração para os serviços contratados, verificar a regularidade das obrigações previdenciárias, fiscais e trabalhistas, bem como prestar apoio à instrução processual e o encaminhamento </w:t>
      </w:r>
      <w:r>
        <w:rPr>
          <w:b w:val="0"/>
        </w:rPr>
        <w:lastRenderedPageBreak/>
        <w:t>da documentação pertinente ao setor de contratos para a formalização dos procedimentos relativos a repactuação, alteração, reequilíbrio, prorrogação, pagamento, eventual aplicação de sanções, extinção dos contratos, dentre outras, com vista a assegurar o cumprimento das cláusulas avençadas e a solução de problemas relativos ao objeto.</w:t>
      </w:r>
    </w:p>
    <w:p w14:paraId="42472075" w14:textId="77777777" w:rsidR="009E3223" w:rsidRDefault="00C12F7C">
      <w:pPr>
        <w:pStyle w:val="Nivel1"/>
        <w:keepNext w:val="0"/>
        <w:keepLines w:val="0"/>
        <w:numPr>
          <w:ilvl w:val="1"/>
          <w:numId w:val="8"/>
        </w:numPr>
        <w:spacing w:before="240" w:after="240" w:line="240" w:lineRule="auto"/>
        <w:ind w:left="1474" w:hanging="737"/>
        <w:rPr>
          <w:b w:val="0"/>
        </w:rPr>
      </w:pPr>
      <w:r>
        <w:rPr>
          <w:rFonts w:cs="Arial"/>
          <w:b w:val="0"/>
        </w:rPr>
        <w:t xml:space="preserve">O conjunto de atividades de que trata o item anterior compete ao gestor da execução dos contratos, auxiliado pela fiscalização. </w:t>
      </w:r>
    </w:p>
    <w:p w14:paraId="3DB5014B" w14:textId="77777777" w:rsidR="009E3223" w:rsidRDefault="00C12F7C">
      <w:pPr>
        <w:pStyle w:val="Nivel1"/>
        <w:keepNext w:val="0"/>
        <w:keepLines w:val="0"/>
        <w:numPr>
          <w:ilvl w:val="1"/>
          <w:numId w:val="8"/>
        </w:numPr>
        <w:spacing w:before="240" w:after="240" w:line="240" w:lineRule="auto"/>
        <w:ind w:left="1474" w:hanging="737"/>
        <w:rPr>
          <w:b w:val="0"/>
        </w:rPr>
      </w:pPr>
      <w:r>
        <w:rPr>
          <w:rFonts w:cs="Arial"/>
          <w:b w:val="0"/>
        </w:rPr>
        <w:t>O recebimento provisório dos serviços ficará a cargo do fiscal e o recebimento definitivo, a cargo do gestor do contrato.</w:t>
      </w:r>
    </w:p>
    <w:p w14:paraId="63FF7D73" w14:textId="77777777" w:rsidR="009E3223" w:rsidRDefault="00C12F7C">
      <w:pPr>
        <w:pStyle w:val="Nivel1"/>
        <w:keepNext w:val="0"/>
        <w:keepLines w:val="0"/>
        <w:numPr>
          <w:ilvl w:val="1"/>
          <w:numId w:val="8"/>
        </w:numPr>
        <w:spacing w:before="240" w:after="240" w:line="240" w:lineRule="auto"/>
        <w:ind w:left="1474" w:hanging="737"/>
        <w:rPr>
          <w:b w:val="0"/>
        </w:rPr>
      </w:pPr>
      <w:r>
        <w:rPr>
          <w:rFonts w:cs="Arial"/>
          <w:b w:val="0"/>
        </w:rPr>
        <w:t>As atividades de gestão e fiscalização da execução contratual devem ser realizadas de forma preventiva, rotineira e sistemática.</w:t>
      </w:r>
    </w:p>
    <w:p w14:paraId="5B7C917F" w14:textId="77777777" w:rsidR="009E3223" w:rsidRDefault="00C12F7C">
      <w:pPr>
        <w:pStyle w:val="Nivel1"/>
        <w:keepNext w:val="0"/>
        <w:keepLines w:val="0"/>
        <w:numPr>
          <w:ilvl w:val="1"/>
          <w:numId w:val="8"/>
        </w:numPr>
        <w:spacing w:before="240" w:after="240" w:line="240" w:lineRule="auto"/>
        <w:ind w:left="1474" w:hanging="737"/>
        <w:rPr>
          <w:b w:val="0"/>
        </w:rPr>
      </w:pPr>
      <w:r>
        <w:rPr>
          <w:rFonts w:cs="Arial"/>
          <w:b w:val="0"/>
        </w:rPr>
        <w:t>A gestão contratual do objeto relativo a este Termo de Referência se dará por meio do Núcleo de Gestão de Terceiros da Secretaria de Licitações e Contratos.</w:t>
      </w:r>
    </w:p>
    <w:p w14:paraId="54E6A47B" w14:textId="77777777" w:rsidR="009E3223" w:rsidRDefault="00C12F7C" w:rsidP="00B3583C">
      <w:pPr>
        <w:pStyle w:val="Nivel1"/>
        <w:numPr>
          <w:ilvl w:val="0"/>
          <w:numId w:val="22"/>
        </w:numPr>
      </w:pPr>
      <w:r>
        <w:t>INFORMAÇÕES RELEVANTES PARA O DIMENSIONAMENTO DA PROPOSTA</w:t>
      </w:r>
    </w:p>
    <w:p w14:paraId="2F40D961" w14:textId="77777777" w:rsidR="009E3223" w:rsidRDefault="00C12F7C" w:rsidP="00B3583C">
      <w:pPr>
        <w:numPr>
          <w:ilvl w:val="1"/>
          <w:numId w:val="22"/>
        </w:numPr>
        <w:spacing w:before="120" w:after="120" w:line="276" w:lineRule="auto"/>
        <w:ind w:left="1474" w:hanging="737"/>
        <w:jc w:val="both"/>
      </w:pPr>
      <w:r>
        <w:rPr>
          <w:bCs/>
        </w:rPr>
        <w:t>Vide documento denominado "Orçamento Estimativo" (Anexo II do edital).</w:t>
      </w:r>
    </w:p>
    <w:p w14:paraId="65E017C8" w14:textId="77777777" w:rsidR="009E3223" w:rsidRDefault="00C12F7C" w:rsidP="00B3583C">
      <w:pPr>
        <w:pStyle w:val="Nivel1"/>
        <w:numPr>
          <w:ilvl w:val="0"/>
          <w:numId w:val="22"/>
        </w:numPr>
      </w:pPr>
      <w:r>
        <w:rPr>
          <w:rFonts w:cs="Arial"/>
        </w:rPr>
        <w:t>UNIFORMES</w:t>
      </w:r>
    </w:p>
    <w:p w14:paraId="60FD40AD" w14:textId="77777777" w:rsidR="009E3223" w:rsidRDefault="00C12F7C" w:rsidP="00B3583C">
      <w:pPr>
        <w:numPr>
          <w:ilvl w:val="1"/>
          <w:numId w:val="22"/>
        </w:numPr>
        <w:spacing w:before="120" w:after="120" w:line="276" w:lineRule="auto"/>
        <w:ind w:left="1474" w:hanging="737"/>
        <w:jc w:val="both"/>
      </w:pPr>
      <w:r>
        <w:rPr>
          <w:rFonts w:cs="Arial"/>
          <w:szCs w:val="20"/>
        </w:rPr>
        <w:t>Caberá à Contratada fornecer aos seus empregados, para uso obrigatório, sem custo para eles, crachá de identificação, equipamentos de proteção individuais (EPIs) e uniforme.</w:t>
      </w:r>
    </w:p>
    <w:p w14:paraId="6EA711B3" w14:textId="77777777" w:rsidR="009E3223" w:rsidRDefault="00C12F7C" w:rsidP="00B3583C">
      <w:pPr>
        <w:numPr>
          <w:ilvl w:val="1"/>
          <w:numId w:val="22"/>
        </w:numPr>
        <w:spacing w:before="120" w:after="120" w:line="276" w:lineRule="auto"/>
        <w:ind w:left="1474" w:hanging="737"/>
        <w:jc w:val="both"/>
      </w:pPr>
      <w:r>
        <w:rPr>
          <w:rFonts w:cs="Arial"/>
          <w:szCs w:val="20"/>
        </w:rPr>
        <w:t>O quantitativo de peças de uniforme a ser fornecido a cada empregado e a especificação dos itens é a seguinte:</w:t>
      </w:r>
    </w:p>
    <w:tbl>
      <w:tblPr>
        <w:tblW w:w="7875" w:type="dxa"/>
        <w:tblInd w:w="1499" w:type="dxa"/>
        <w:tblLayout w:type="fixed"/>
        <w:tblCellMar>
          <w:left w:w="28" w:type="dxa"/>
          <w:right w:w="28" w:type="dxa"/>
        </w:tblCellMar>
        <w:tblLook w:val="04A0" w:firstRow="1" w:lastRow="0" w:firstColumn="1" w:lastColumn="0" w:noHBand="0" w:noVBand="1"/>
      </w:tblPr>
      <w:tblGrid>
        <w:gridCol w:w="2895"/>
        <w:gridCol w:w="1135"/>
        <w:gridCol w:w="3845"/>
      </w:tblGrid>
      <w:tr w:rsidR="009E3223" w14:paraId="1503A985" w14:textId="77777777">
        <w:tc>
          <w:tcPr>
            <w:tcW w:w="2895" w:type="dxa"/>
            <w:tcBorders>
              <w:top w:val="single" w:sz="2" w:space="0" w:color="000000"/>
              <w:left w:val="single" w:sz="2" w:space="0" w:color="000000"/>
              <w:bottom w:val="single" w:sz="2" w:space="0" w:color="000000"/>
            </w:tcBorders>
            <w:shd w:val="clear" w:color="auto" w:fill="DDDDDD"/>
            <w:vAlign w:val="center"/>
          </w:tcPr>
          <w:p w14:paraId="1A5EEC9A" w14:textId="77777777" w:rsidR="009E3223" w:rsidRDefault="00C12F7C">
            <w:pPr>
              <w:widowControl w:val="0"/>
              <w:spacing w:before="57" w:after="57"/>
              <w:jc w:val="center"/>
              <w:rPr>
                <w:rFonts w:ascii="Calibri" w:hAnsi="Calibri" w:cs="Arial"/>
                <w:sz w:val="22"/>
                <w:szCs w:val="22"/>
              </w:rPr>
            </w:pPr>
            <w:r>
              <w:rPr>
                <w:rFonts w:ascii="Calibri" w:hAnsi="Calibri"/>
                <w:b/>
                <w:bCs/>
              </w:rPr>
              <w:t>Item</w:t>
            </w:r>
          </w:p>
        </w:tc>
        <w:tc>
          <w:tcPr>
            <w:tcW w:w="1135" w:type="dxa"/>
            <w:tcBorders>
              <w:top w:val="single" w:sz="2" w:space="0" w:color="000000"/>
              <w:left w:val="single" w:sz="2" w:space="0" w:color="000000"/>
              <w:bottom w:val="single" w:sz="2" w:space="0" w:color="000000"/>
            </w:tcBorders>
            <w:shd w:val="clear" w:color="auto" w:fill="DDDDDD"/>
            <w:vAlign w:val="center"/>
          </w:tcPr>
          <w:p w14:paraId="46A78B10" w14:textId="77777777" w:rsidR="009E3223" w:rsidRDefault="00C12F7C">
            <w:pPr>
              <w:widowControl w:val="0"/>
              <w:spacing w:before="57" w:after="57"/>
              <w:jc w:val="center"/>
              <w:rPr>
                <w:rFonts w:ascii="Calibri" w:hAnsi="Calibri" w:cs="Arial"/>
                <w:sz w:val="22"/>
                <w:szCs w:val="22"/>
              </w:rPr>
            </w:pPr>
            <w:r>
              <w:rPr>
                <w:rFonts w:ascii="Calibri" w:hAnsi="Calibri"/>
                <w:b/>
                <w:bCs/>
              </w:rPr>
              <w:t>Quantidade anual por pessoa</w:t>
            </w:r>
          </w:p>
        </w:tc>
        <w:tc>
          <w:tcPr>
            <w:tcW w:w="3845" w:type="dxa"/>
            <w:tcBorders>
              <w:top w:val="single" w:sz="2" w:space="0" w:color="000000"/>
              <w:left w:val="single" w:sz="2" w:space="0" w:color="000000"/>
              <w:bottom w:val="single" w:sz="2" w:space="0" w:color="000000"/>
              <w:right w:val="single" w:sz="2" w:space="0" w:color="000000"/>
            </w:tcBorders>
            <w:shd w:val="clear" w:color="auto" w:fill="DDDDDD"/>
            <w:vAlign w:val="center"/>
          </w:tcPr>
          <w:p w14:paraId="248ECAB8" w14:textId="77777777" w:rsidR="009E3223" w:rsidRDefault="00C12F7C">
            <w:pPr>
              <w:widowControl w:val="0"/>
              <w:spacing w:before="57" w:after="57" w:line="276" w:lineRule="auto"/>
              <w:jc w:val="center"/>
              <w:rPr>
                <w:rFonts w:ascii="Calibri" w:hAnsi="Calibri" w:cs="Arial"/>
                <w:sz w:val="22"/>
                <w:szCs w:val="22"/>
              </w:rPr>
            </w:pPr>
            <w:r>
              <w:rPr>
                <w:rFonts w:ascii="Calibri" w:hAnsi="Calibri"/>
                <w:b/>
                <w:bCs/>
                <w:szCs w:val="20"/>
              </w:rPr>
              <w:t>Frequência de fornecimento</w:t>
            </w:r>
          </w:p>
        </w:tc>
      </w:tr>
      <w:tr w:rsidR="009E3223" w14:paraId="0E572D8D" w14:textId="77777777">
        <w:tc>
          <w:tcPr>
            <w:tcW w:w="2895" w:type="dxa"/>
            <w:tcBorders>
              <w:left w:val="single" w:sz="2" w:space="0" w:color="000000"/>
              <w:bottom w:val="single" w:sz="4" w:space="0" w:color="000000"/>
            </w:tcBorders>
            <w:vAlign w:val="center"/>
          </w:tcPr>
          <w:p w14:paraId="488B2164" w14:textId="77777777" w:rsidR="009E3223" w:rsidRDefault="00C12F7C">
            <w:pPr>
              <w:widowControl w:val="0"/>
              <w:spacing w:before="57" w:after="57"/>
              <w:jc w:val="center"/>
              <w:rPr>
                <w:rFonts w:ascii="Calibri" w:hAnsi="Calibri" w:cs="Arial"/>
                <w:sz w:val="22"/>
                <w:szCs w:val="22"/>
              </w:rPr>
            </w:pPr>
            <w:r>
              <w:rPr>
                <w:rFonts w:ascii="Calibri" w:hAnsi="Calibri"/>
              </w:rPr>
              <w:t>Blusa de fio (tipo lã) feminina ou masculina</w:t>
            </w:r>
          </w:p>
        </w:tc>
        <w:tc>
          <w:tcPr>
            <w:tcW w:w="1135" w:type="dxa"/>
            <w:tcBorders>
              <w:left w:val="single" w:sz="2" w:space="0" w:color="000000"/>
              <w:bottom w:val="single" w:sz="4" w:space="0" w:color="000000"/>
            </w:tcBorders>
            <w:vAlign w:val="center"/>
          </w:tcPr>
          <w:p w14:paraId="1C8CDD82" w14:textId="77777777" w:rsidR="009E3223" w:rsidRDefault="00C12F7C">
            <w:pPr>
              <w:widowControl w:val="0"/>
              <w:spacing w:before="57" w:after="57"/>
              <w:jc w:val="center"/>
              <w:rPr>
                <w:rFonts w:ascii="Calibri" w:hAnsi="Calibri" w:cs="Arial"/>
                <w:sz w:val="22"/>
                <w:szCs w:val="22"/>
              </w:rPr>
            </w:pPr>
            <w:r>
              <w:rPr>
                <w:rFonts w:ascii="Calibri" w:hAnsi="Calibri"/>
              </w:rPr>
              <w:t>2</w:t>
            </w:r>
          </w:p>
        </w:tc>
        <w:tc>
          <w:tcPr>
            <w:tcW w:w="3845" w:type="dxa"/>
            <w:tcBorders>
              <w:left w:val="single" w:sz="2" w:space="0" w:color="000000"/>
              <w:bottom w:val="single" w:sz="4" w:space="0" w:color="000000"/>
              <w:right w:val="single" w:sz="2" w:space="0" w:color="000000"/>
            </w:tcBorders>
            <w:vAlign w:val="center"/>
          </w:tcPr>
          <w:p w14:paraId="631A9872" w14:textId="77777777" w:rsidR="009E3223" w:rsidRDefault="00C12F7C">
            <w:pPr>
              <w:widowControl w:val="0"/>
              <w:spacing w:before="57" w:after="57"/>
              <w:jc w:val="center"/>
              <w:rPr>
                <w:rFonts w:ascii="Calibri" w:hAnsi="Calibri" w:cs="Arial"/>
                <w:sz w:val="22"/>
                <w:szCs w:val="22"/>
              </w:rPr>
            </w:pPr>
            <w:r>
              <w:rPr>
                <w:rFonts w:ascii="Calibri" w:hAnsi="Calibri"/>
              </w:rPr>
              <w:t>1 (uma) na implantação do posto e 1 (uma) no 6º mês</w:t>
            </w:r>
          </w:p>
        </w:tc>
      </w:tr>
      <w:tr w:rsidR="009E3223" w14:paraId="33AD2CC3" w14:textId="77777777">
        <w:tc>
          <w:tcPr>
            <w:tcW w:w="2895" w:type="dxa"/>
            <w:tcBorders>
              <w:top w:val="single" w:sz="4" w:space="0" w:color="000000"/>
              <w:left w:val="single" w:sz="2" w:space="0" w:color="000000"/>
              <w:bottom w:val="single" w:sz="4" w:space="0" w:color="000000"/>
            </w:tcBorders>
            <w:vAlign w:val="center"/>
          </w:tcPr>
          <w:p w14:paraId="417B2F6C" w14:textId="77777777" w:rsidR="009E3223" w:rsidRDefault="00C12F7C">
            <w:pPr>
              <w:widowControl w:val="0"/>
              <w:spacing w:before="57" w:after="57"/>
              <w:jc w:val="center"/>
              <w:rPr>
                <w:rFonts w:ascii="Calibri" w:hAnsi="Calibri" w:cs="Arial"/>
                <w:sz w:val="22"/>
                <w:szCs w:val="22"/>
              </w:rPr>
            </w:pPr>
            <w:r>
              <w:rPr>
                <w:rFonts w:ascii="Calibri" w:hAnsi="Calibri"/>
              </w:rPr>
              <w:t>Blazers</w:t>
            </w:r>
          </w:p>
        </w:tc>
        <w:tc>
          <w:tcPr>
            <w:tcW w:w="1135" w:type="dxa"/>
            <w:tcBorders>
              <w:top w:val="single" w:sz="4" w:space="0" w:color="000000"/>
              <w:left w:val="single" w:sz="2" w:space="0" w:color="000000"/>
              <w:bottom w:val="single" w:sz="4" w:space="0" w:color="000000"/>
            </w:tcBorders>
            <w:vAlign w:val="center"/>
          </w:tcPr>
          <w:p w14:paraId="2DD71ABA" w14:textId="77777777" w:rsidR="009E3223" w:rsidRDefault="00C12F7C">
            <w:pPr>
              <w:widowControl w:val="0"/>
              <w:spacing w:before="57" w:after="57"/>
              <w:jc w:val="center"/>
              <w:rPr>
                <w:rFonts w:ascii="Calibri" w:hAnsi="Calibri" w:cs="Arial"/>
                <w:sz w:val="22"/>
                <w:szCs w:val="22"/>
              </w:rPr>
            </w:pPr>
            <w:r>
              <w:rPr>
                <w:rFonts w:ascii="Calibri" w:hAnsi="Calibri"/>
              </w:rPr>
              <w:t>2</w:t>
            </w:r>
          </w:p>
        </w:tc>
        <w:tc>
          <w:tcPr>
            <w:tcW w:w="3845" w:type="dxa"/>
            <w:tcBorders>
              <w:top w:val="single" w:sz="4" w:space="0" w:color="000000"/>
              <w:left w:val="single" w:sz="2" w:space="0" w:color="000000"/>
              <w:bottom w:val="single" w:sz="4" w:space="0" w:color="000000"/>
              <w:right w:val="single" w:sz="2" w:space="0" w:color="000000"/>
            </w:tcBorders>
            <w:vAlign w:val="center"/>
          </w:tcPr>
          <w:p w14:paraId="302918E7" w14:textId="77777777" w:rsidR="009E3223" w:rsidRDefault="00C12F7C">
            <w:pPr>
              <w:widowControl w:val="0"/>
              <w:spacing w:before="57" w:after="57"/>
              <w:jc w:val="center"/>
              <w:rPr>
                <w:rFonts w:ascii="Calibri" w:hAnsi="Calibri" w:cs="Arial"/>
                <w:sz w:val="22"/>
                <w:szCs w:val="22"/>
              </w:rPr>
            </w:pPr>
            <w:r>
              <w:rPr>
                <w:rFonts w:ascii="Calibri" w:hAnsi="Calibri"/>
              </w:rPr>
              <w:t>1 (um) na implantação do posto e 1 (um) no 6º mês</w:t>
            </w:r>
          </w:p>
        </w:tc>
      </w:tr>
      <w:tr w:rsidR="009E3223" w14:paraId="7F0DB351" w14:textId="77777777">
        <w:tc>
          <w:tcPr>
            <w:tcW w:w="2895" w:type="dxa"/>
            <w:tcBorders>
              <w:top w:val="single" w:sz="4" w:space="0" w:color="000000"/>
              <w:left w:val="single" w:sz="2" w:space="0" w:color="000000"/>
              <w:bottom w:val="single" w:sz="4" w:space="0" w:color="000000"/>
            </w:tcBorders>
            <w:vAlign w:val="center"/>
          </w:tcPr>
          <w:p w14:paraId="159AFC53" w14:textId="77777777" w:rsidR="009E3223" w:rsidRDefault="00C12F7C">
            <w:pPr>
              <w:widowControl w:val="0"/>
              <w:spacing w:before="57" w:after="57"/>
              <w:jc w:val="center"/>
              <w:rPr>
                <w:rFonts w:ascii="Calibri" w:hAnsi="Calibri" w:cs="Arial"/>
                <w:sz w:val="22"/>
                <w:szCs w:val="22"/>
              </w:rPr>
            </w:pPr>
            <w:r>
              <w:rPr>
                <w:rFonts w:ascii="Calibri" w:hAnsi="Calibri"/>
              </w:rPr>
              <w:t>Camisas ou “camisetes” feminina ou masculina</w:t>
            </w:r>
          </w:p>
        </w:tc>
        <w:tc>
          <w:tcPr>
            <w:tcW w:w="1135" w:type="dxa"/>
            <w:tcBorders>
              <w:top w:val="single" w:sz="4" w:space="0" w:color="000000"/>
              <w:left w:val="single" w:sz="2" w:space="0" w:color="000000"/>
              <w:bottom w:val="single" w:sz="4" w:space="0" w:color="000000"/>
            </w:tcBorders>
            <w:vAlign w:val="center"/>
          </w:tcPr>
          <w:p w14:paraId="75CEBA91" w14:textId="77777777" w:rsidR="009E3223" w:rsidRDefault="00C12F7C">
            <w:pPr>
              <w:widowControl w:val="0"/>
              <w:spacing w:before="57" w:after="57"/>
              <w:jc w:val="center"/>
              <w:rPr>
                <w:rFonts w:ascii="Calibri" w:hAnsi="Calibri" w:cs="Arial"/>
                <w:sz w:val="22"/>
                <w:szCs w:val="22"/>
              </w:rPr>
            </w:pPr>
            <w:r>
              <w:rPr>
                <w:rFonts w:ascii="Calibri" w:hAnsi="Calibri"/>
              </w:rPr>
              <w:t>4</w:t>
            </w:r>
          </w:p>
        </w:tc>
        <w:tc>
          <w:tcPr>
            <w:tcW w:w="3845" w:type="dxa"/>
            <w:tcBorders>
              <w:top w:val="single" w:sz="4" w:space="0" w:color="000000"/>
              <w:left w:val="single" w:sz="2" w:space="0" w:color="000000"/>
              <w:bottom w:val="single" w:sz="2" w:space="0" w:color="000000"/>
              <w:right w:val="single" w:sz="2" w:space="0" w:color="000000"/>
            </w:tcBorders>
            <w:vAlign w:val="center"/>
          </w:tcPr>
          <w:p w14:paraId="16D83248" w14:textId="77777777" w:rsidR="009E3223" w:rsidRDefault="00C12F7C">
            <w:pPr>
              <w:widowControl w:val="0"/>
              <w:spacing w:before="57" w:after="57"/>
              <w:jc w:val="center"/>
              <w:rPr>
                <w:rFonts w:ascii="Calibri" w:hAnsi="Calibri" w:cs="Arial"/>
                <w:sz w:val="22"/>
                <w:szCs w:val="22"/>
              </w:rPr>
            </w:pPr>
            <w:r>
              <w:rPr>
                <w:rFonts w:ascii="Calibri" w:hAnsi="Calibri"/>
              </w:rPr>
              <w:t>2 (duas) na implantação do posto e 2 (duas) no 6º mês</w:t>
            </w:r>
          </w:p>
        </w:tc>
      </w:tr>
      <w:tr w:rsidR="009E3223" w14:paraId="34BC694D" w14:textId="77777777">
        <w:tc>
          <w:tcPr>
            <w:tcW w:w="2895" w:type="dxa"/>
            <w:tcBorders>
              <w:top w:val="single" w:sz="4" w:space="0" w:color="000000"/>
              <w:left w:val="single" w:sz="2" w:space="0" w:color="000000"/>
              <w:bottom w:val="single" w:sz="4" w:space="0" w:color="000000"/>
            </w:tcBorders>
            <w:vAlign w:val="center"/>
          </w:tcPr>
          <w:p w14:paraId="4BA52F59" w14:textId="77777777" w:rsidR="009E3223" w:rsidRDefault="00C12F7C">
            <w:pPr>
              <w:widowControl w:val="0"/>
              <w:spacing w:before="57" w:after="57"/>
              <w:jc w:val="center"/>
              <w:rPr>
                <w:rFonts w:ascii="Calibri" w:hAnsi="Calibri" w:cs="Arial"/>
                <w:sz w:val="22"/>
                <w:szCs w:val="22"/>
              </w:rPr>
            </w:pPr>
            <w:r>
              <w:rPr>
                <w:rFonts w:ascii="Calibri" w:hAnsi="Calibri"/>
              </w:rPr>
              <w:t>Calças feminina ou masculina;</w:t>
            </w:r>
          </w:p>
        </w:tc>
        <w:tc>
          <w:tcPr>
            <w:tcW w:w="1135" w:type="dxa"/>
            <w:tcBorders>
              <w:top w:val="single" w:sz="4" w:space="0" w:color="000000"/>
              <w:left w:val="single" w:sz="2" w:space="0" w:color="000000"/>
              <w:bottom w:val="single" w:sz="4" w:space="0" w:color="000000"/>
            </w:tcBorders>
            <w:vAlign w:val="center"/>
          </w:tcPr>
          <w:p w14:paraId="1B164C2A" w14:textId="77777777" w:rsidR="009E3223" w:rsidRDefault="00C12F7C">
            <w:pPr>
              <w:widowControl w:val="0"/>
              <w:spacing w:before="57" w:after="57"/>
              <w:jc w:val="center"/>
              <w:rPr>
                <w:rFonts w:ascii="Calibri" w:hAnsi="Calibri" w:cs="Arial"/>
                <w:sz w:val="22"/>
                <w:szCs w:val="22"/>
              </w:rPr>
            </w:pPr>
            <w:r>
              <w:rPr>
                <w:rFonts w:ascii="Calibri" w:hAnsi="Calibri"/>
              </w:rPr>
              <w:t>4</w:t>
            </w:r>
          </w:p>
        </w:tc>
        <w:tc>
          <w:tcPr>
            <w:tcW w:w="3845" w:type="dxa"/>
            <w:tcBorders>
              <w:left w:val="single" w:sz="2" w:space="0" w:color="000000"/>
              <w:bottom w:val="single" w:sz="4" w:space="0" w:color="000000"/>
              <w:right w:val="single" w:sz="2" w:space="0" w:color="000000"/>
            </w:tcBorders>
            <w:vAlign w:val="center"/>
          </w:tcPr>
          <w:p w14:paraId="4174B123" w14:textId="77777777" w:rsidR="009E3223" w:rsidRDefault="00C12F7C">
            <w:pPr>
              <w:widowControl w:val="0"/>
              <w:spacing w:before="57" w:after="57"/>
              <w:jc w:val="center"/>
              <w:rPr>
                <w:rFonts w:ascii="Calibri" w:hAnsi="Calibri" w:cs="Arial"/>
                <w:sz w:val="22"/>
                <w:szCs w:val="22"/>
              </w:rPr>
            </w:pPr>
            <w:r>
              <w:rPr>
                <w:rFonts w:ascii="Calibri" w:hAnsi="Calibri"/>
              </w:rPr>
              <w:t>2 (duas) na implantação do posto e 2 (duas) no 6º mês</w:t>
            </w:r>
          </w:p>
        </w:tc>
      </w:tr>
      <w:tr w:rsidR="009E3223" w14:paraId="0F296A15" w14:textId="77777777">
        <w:tc>
          <w:tcPr>
            <w:tcW w:w="2895" w:type="dxa"/>
            <w:tcBorders>
              <w:top w:val="single" w:sz="4" w:space="0" w:color="000000"/>
              <w:left w:val="single" w:sz="2" w:space="0" w:color="000000"/>
              <w:bottom w:val="single" w:sz="4" w:space="0" w:color="000000"/>
            </w:tcBorders>
            <w:vAlign w:val="center"/>
          </w:tcPr>
          <w:p w14:paraId="3B2083CB" w14:textId="77777777" w:rsidR="009E3223" w:rsidRDefault="00C12F7C">
            <w:pPr>
              <w:widowControl w:val="0"/>
              <w:spacing w:before="57" w:after="57"/>
              <w:jc w:val="center"/>
              <w:rPr>
                <w:rFonts w:ascii="Calibri" w:hAnsi="Calibri" w:cs="Arial"/>
                <w:sz w:val="22"/>
                <w:szCs w:val="22"/>
              </w:rPr>
            </w:pPr>
            <w:r>
              <w:rPr>
                <w:rFonts w:ascii="Calibri" w:hAnsi="Calibri"/>
              </w:rPr>
              <w:t>Calçados sociais feminino ou masculino</w:t>
            </w:r>
          </w:p>
        </w:tc>
        <w:tc>
          <w:tcPr>
            <w:tcW w:w="1135" w:type="dxa"/>
            <w:tcBorders>
              <w:top w:val="single" w:sz="4" w:space="0" w:color="000000"/>
              <w:left w:val="single" w:sz="2" w:space="0" w:color="000000"/>
              <w:bottom w:val="single" w:sz="4" w:space="0" w:color="000000"/>
            </w:tcBorders>
            <w:vAlign w:val="center"/>
          </w:tcPr>
          <w:p w14:paraId="696CCDE6" w14:textId="77777777" w:rsidR="009E3223" w:rsidRDefault="00C12F7C">
            <w:pPr>
              <w:widowControl w:val="0"/>
              <w:spacing w:before="57" w:after="57"/>
              <w:jc w:val="center"/>
              <w:rPr>
                <w:rFonts w:ascii="Calibri" w:hAnsi="Calibri" w:cs="Arial"/>
                <w:sz w:val="22"/>
                <w:szCs w:val="22"/>
              </w:rPr>
            </w:pPr>
            <w:r>
              <w:rPr>
                <w:rFonts w:ascii="Calibri" w:hAnsi="Calibri"/>
              </w:rPr>
              <w:t>2</w:t>
            </w:r>
          </w:p>
        </w:tc>
        <w:tc>
          <w:tcPr>
            <w:tcW w:w="3845" w:type="dxa"/>
            <w:tcBorders>
              <w:top w:val="single" w:sz="4" w:space="0" w:color="000000"/>
              <w:left w:val="single" w:sz="2" w:space="0" w:color="000000"/>
              <w:bottom w:val="single" w:sz="4" w:space="0" w:color="000000"/>
              <w:right w:val="single" w:sz="2" w:space="0" w:color="000000"/>
            </w:tcBorders>
            <w:vAlign w:val="center"/>
          </w:tcPr>
          <w:p w14:paraId="0E23D184" w14:textId="77777777" w:rsidR="009E3223" w:rsidRDefault="00C12F7C">
            <w:pPr>
              <w:widowControl w:val="0"/>
              <w:spacing w:before="57" w:after="57"/>
              <w:jc w:val="center"/>
              <w:rPr>
                <w:rFonts w:ascii="Calibri" w:hAnsi="Calibri" w:cs="Arial"/>
                <w:sz w:val="22"/>
                <w:szCs w:val="22"/>
              </w:rPr>
            </w:pPr>
            <w:r>
              <w:rPr>
                <w:rFonts w:ascii="Calibri" w:hAnsi="Calibri"/>
              </w:rPr>
              <w:t>2 (dois) na implantação do posto</w:t>
            </w:r>
          </w:p>
        </w:tc>
      </w:tr>
      <w:tr w:rsidR="009E3223" w14:paraId="50B9549F" w14:textId="77777777">
        <w:tc>
          <w:tcPr>
            <w:tcW w:w="2895" w:type="dxa"/>
            <w:tcBorders>
              <w:top w:val="single" w:sz="4" w:space="0" w:color="000000"/>
              <w:left w:val="single" w:sz="2" w:space="0" w:color="000000"/>
              <w:bottom w:val="single" w:sz="4" w:space="0" w:color="000000"/>
            </w:tcBorders>
            <w:vAlign w:val="center"/>
          </w:tcPr>
          <w:p w14:paraId="42D752CA" w14:textId="77777777" w:rsidR="009E3223" w:rsidRDefault="00C12F7C">
            <w:pPr>
              <w:widowControl w:val="0"/>
              <w:spacing w:before="57" w:after="57"/>
              <w:jc w:val="center"/>
              <w:rPr>
                <w:rFonts w:ascii="Calibri" w:hAnsi="Calibri" w:cs="Arial"/>
                <w:sz w:val="22"/>
                <w:szCs w:val="22"/>
              </w:rPr>
            </w:pPr>
            <w:r>
              <w:rPr>
                <w:rFonts w:ascii="Calibri" w:hAnsi="Calibri"/>
              </w:rPr>
              <w:t>Cinto</w:t>
            </w:r>
          </w:p>
        </w:tc>
        <w:tc>
          <w:tcPr>
            <w:tcW w:w="1135" w:type="dxa"/>
            <w:tcBorders>
              <w:top w:val="single" w:sz="4" w:space="0" w:color="000000"/>
              <w:left w:val="single" w:sz="2" w:space="0" w:color="000000"/>
              <w:bottom w:val="single" w:sz="4" w:space="0" w:color="000000"/>
            </w:tcBorders>
            <w:vAlign w:val="center"/>
          </w:tcPr>
          <w:p w14:paraId="598FDAD6" w14:textId="77777777" w:rsidR="009E3223" w:rsidRDefault="00C12F7C">
            <w:pPr>
              <w:widowControl w:val="0"/>
              <w:spacing w:before="57" w:after="57"/>
              <w:jc w:val="center"/>
              <w:rPr>
                <w:rFonts w:ascii="Calibri" w:hAnsi="Calibri" w:cs="Arial"/>
                <w:sz w:val="22"/>
                <w:szCs w:val="22"/>
              </w:rPr>
            </w:pPr>
            <w:r>
              <w:rPr>
                <w:rFonts w:ascii="Calibri" w:hAnsi="Calibri"/>
              </w:rPr>
              <w:t>1</w:t>
            </w:r>
          </w:p>
        </w:tc>
        <w:tc>
          <w:tcPr>
            <w:tcW w:w="3845" w:type="dxa"/>
            <w:tcBorders>
              <w:top w:val="single" w:sz="4" w:space="0" w:color="000000"/>
              <w:left w:val="single" w:sz="2" w:space="0" w:color="000000"/>
              <w:bottom w:val="single" w:sz="4" w:space="0" w:color="000000"/>
              <w:right w:val="single" w:sz="2" w:space="0" w:color="000000"/>
            </w:tcBorders>
            <w:vAlign w:val="center"/>
          </w:tcPr>
          <w:p w14:paraId="7ECB1A35" w14:textId="77777777" w:rsidR="009E3223" w:rsidRDefault="00C12F7C">
            <w:pPr>
              <w:widowControl w:val="0"/>
              <w:spacing w:before="57" w:after="57"/>
              <w:jc w:val="center"/>
              <w:rPr>
                <w:rFonts w:ascii="Calibri" w:hAnsi="Calibri" w:cs="Arial"/>
                <w:sz w:val="22"/>
                <w:szCs w:val="22"/>
              </w:rPr>
            </w:pPr>
            <w:r>
              <w:rPr>
                <w:rFonts w:ascii="Calibri" w:hAnsi="Calibri"/>
              </w:rPr>
              <w:t>1 (um) na implantação do posto</w:t>
            </w:r>
          </w:p>
        </w:tc>
      </w:tr>
      <w:tr w:rsidR="009E3223" w14:paraId="22B8515C" w14:textId="77777777">
        <w:tc>
          <w:tcPr>
            <w:tcW w:w="2895" w:type="dxa"/>
            <w:tcBorders>
              <w:top w:val="single" w:sz="4" w:space="0" w:color="000000"/>
              <w:left w:val="single" w:sz="2" w:space="0" w:color="000000"/>
              <w:bottom w:val="single" w:sz="4" w:space="0" w:color="000000"/>
            </w:tcBorders>
            <w:vAlign w:val="center"/>
          </w:tcPr>
          <w:p w14:paraId="70F02ADB" w14:textId="77777777" w:rsidR="009E3223" w:rsidRDefault="00C12F7C">
            <w:pPr>
              <w:widowControl w:val="0"/>
              <w:spacing w:before="57" w:after="57"/>
              <w:jc w:val="center"/>
              <w:rPr>
                <w:rFonts w:ascii="Calibri" w:hAnsi="Calibri" w:cs="Arial"/>
                <w:sz w:val="22"/>
                <w:szCs w:val="22"/>
              </w:rPr>
            </w:pPr>
            <w:r>
              <w:rPr>
                <w:rFonts w:ascii="Calibri" w:hAnsi="Calibri"/>
              </w:rPr>
              <w:t>Pares de meias</w:t>
            </w:r>
          </w:p>
        </w:tc>
        <w:tc>
          <w:tcPr>
            <w:tcW w:w="1135" w:type="dxa"/>
            <w:tcBorders>
              <w:top w:val="single" w:sz="4" w:space="0" w:color="000000"/>
              <w:left w:val="single" w:sz="2" w:space="0" w:color="000000"/>
              <w:bottom w:val="single" w:sz="4" w:space="0" w:color="000000"/>
            </w:tcBorders>
            <w:vAlign w:val="center"/>
          </w:tcPr>
          <w:p w14:paraId="48A8FE42" w14:textId="77777777" w:rsidR="009E3223" w:rsidRDefault="00C12F7C">
            <w:pPr>
              <w:widowControl w:val="0"/>
              <w:spacing w:before="57" w:after="57"/>
              <w:jc w:val="center"/>
              <w:rPr>
                <w:rFonts w:ascii="Calibri" w:hAnsi="Calibri" w:cs="Arial"/>
                <w:sz w:val="22"/>
                <w:szCs w:val="22"/>
              </w:rPr>
            </w:pPr>
            <w:r>
              <w:rPr>
                <w:rFonts w:ascii="Calibri" w:hAnsi="Calibri"/>
              </w:rPr>
              <w:t>4</w:t>
            </w:r>
          </w:p>
        </w:tc>
        <w:tc>
          <w:tcPr>
            <w:tcW w:w="3845" w:type="dxa"/>
            <w:tcBorders>
              <w:top w:val="single" w:sz="4" w:space="0" w:color="000000"/>
              <w:left w:val="single" w:sz="2" w:space="0" w:color="000000"/>
              <w:bottom w:val="single" w:sz="4" w:space="0" w:color="000000"/>
              <w:right w:val="single" w:sz="2" w:space="0" w:color="000000"/>
            </w:tcBorders>
            <w:vAlign w:val="center"/>
          </w:tcPr>
          <w:p w14:paraId="162EF6A2" w14:textId="77777777" w:rsidR="009E3223" w:rsidRDefault="00C12F7C">
            <w:pPr>
              <w:widowControl w:val="0"/>
              <w:spacing w:before="57" w:after="57"/>
              <w:jc w:val="center"/>
              <w:rPr>
                <w:rFonts w:ascii="Calibri" w:hAnsi="Calibri" w:cs="Arial"/>
                <w:sz w:val="22"/>
                <w:szCs w:val="22"/>
              </w:rPr>
            </w:pPr>
            <w:r>
              <w:rPr>
                <w:rFonts w:ascii="Calibri" w:hAnsi="Calibri"/>
              </w:rPr>
              <w:t>2 (dois) na implantação do posto e 2 (dois) no 6º mês</w:t>
            </w:r>
          </w:p>
        </w:tc>
      </w:tr>
      <w:tr w:rsidR="009E3223" w14:paraId="506FF9F5" w14:textId="77777777">
        <w:tc>
          <w:tcPr>
            <w:tcW w:w="2895" w:type="dxa"/>
            <w:tcBorders>
              <w:top w:val="single" w:sz="4" w:space="0" w:color="000000"/>
              <w:left w:val="single" w:sz="2" w:space="0" w:color="000000"/>
              <w:bottom w:val="single" w:sz="4" w:space="0" w:color="000000"/>
            </w:tcBorders>
            <w:vAlign w:val="center"/>
          </w:tcPr>
          <w:p w14:paraId="14160C38" w14:textId="77777777" w:rsidR="009E3223" w:rsidRDefault="00C12F7C">
            <w:pPr>
              <w:widowControl w:val="0"/>
              <w:spacing w:before="57" w:after="57"/>
              <w:jc w:val="center"/>
              <w:rPr>
                <w:rFonts w:ascii="Calibri" w:hAnsi="Calibri" w:cs="Arial"/>
                <w:sz w:val="22"/>
                <w:szCs w:val="22"/>
              </w:rPr>
            </w:pPr>
            <w:r>
              <w:rPr>
                <w:rFonts w:ascii="Calibri" w:hAnsi="Calibri"/>
              </w:rPr>
              <w:t>Identificação: crachá com foto, com reposição quando necessário</w:t>
            </w:r>
          </w:p>
        </w:tc>
        <w:tc>
          <w:tcPr>
            <w:tcW w:w="1135" w:type="dxa"/>
            <w:tcBorders>
              <w:top w:val="single" w:sz="4" w:space="0" w:color="000000"/>
              <w:left w:val="single" w:sz="2" w:space="0" w:color="000000"/>
              <w:bottom w:val="single" w:sz="4" w:space="0" w:color="000000"/>
            </w:tcBorders>
            <w:vAlign w:val="center"/>
          </w:tcPr>
          <w:p w14:paraId="2CDF72FF" w14:textId="77777777" w:rsidR="009E3223" w:rsidRDefault="00C12F7C">
            <w:pPr>
              <w:widowControl w:val="0"/>
              <w:spacing w:before="57" w:after="57"/>
              <w:jc w:val="center"/>
              <w:rPr>
                <w:rFonts w:ascii="Calibri" w:hAnsi="Calibri" w:cs="Arial"/>
                <w:sz w:val="22"/>
                <w:szCs w:val="22"/>
              </w:rPr>
            </w:pPr>
            <w:r>
              <w:rPr>
                <w:rFonts w:ascii="Calibri" w:hAnsi="Calibri"/>
              </w:rPr>
              <w:t>1</w:t>
            </w:r>
          </w:p>
        </w:tc>
        <w:tc>
          <w:tcPr>
            <w:tcW w:w="3845" w:type="dxa"/>
            <w:tcBorders>
              <w:top w:val="single" w:sz="4" w:space="0" w:color="000000"/>
              <w:left w:val="single" w:sz="2" w:space="0" w:color="000000"/>
              <w:bottom w:val="single" w:sz="4" w:space="0" w:color="000000"/>
              <w:right w:val="single" w:sz="2" w:space="0" w:color="000000"/>
            </w:tcBorders>
            <w:vAlign w:val="center"/>
          </w:tcPr>
          <w:p w14:paraId="134B7263" w14:textId="77777777" w:rsidR="009E3223" w:rsidRDefault="00C12F7C">
            <w:pPr>
              <w:widowControl w:val="0"/>
              <w:spacing w:before="57" w:after="57"/>
              <w:jc w:val="center"/>
              <w:rPr>
                <w:rFonts w:ascii="Calibri" w:hAnsi="Calibri" w:cs="Arial"/>
                <w:sz w:val="22"/>
                <w:szCs w:val="22"/>
              </w:rPr>
            </w:pPr>
            <w:r>
              <w:rPr>
                <w:rFonts w:ascii="Calibri" w:hAnsi="Calibri"/>
              </w:rPr>
              <w:t>1 (um) na implantação do posto</w:t>
            </w:r>
          </w:p>
        </w:tc>
      </w:tr>
      <w:tr w:rsidR="009E3223" w14:paraId="55F5B621" w14:textId="77777777">
        <w:tc>
          <w:tcPr>
            <w:tcW w:w="2895" w:type="dxa"/>
            <w:tcBorders>
              <w:top w:val="single" w:sz="4" w:space="0" w:color="000000"/>
              <w:left w:val="single" w:sz="2" w:space="0" w:color="000000"/>
              <w:bottom w:val="single" w:sz="2" w:space="0" w:color="000000"/>
            </w:tcBorders>
            <w:vAlign w:val="center"/>
          </w:tcPr>
          <w:p w14:paraId="72D51C78" w14:textId="77777777" w:rsidR="009E3223" w:rsidRDefault="00C12F7C">
            <w:pPr>
              <w:widowControl w:val="0"/>
              <w:spacing w:before="57" w:after="57"/>
              <w:jc w:val="center"/>
              <w:rPr>
                <w:rFonts w:ascii="Calibri" w:hAnsi="Calibri" w:cs="Arial"/>
                <w:sz w:val="22"/>
                <w:szCs w:val="22"/>
              </w:rPr>
            </w:pPr>
            <w:r>
              <w:rPr>
                <w:rFonts w:ascii="Calibri" w:hAnsi="Calibri"/>
              </w:rPr>
              <w:t>Outros que se fizerem necessários conforme legislação aplicável</w:t>
            </w:r>
          </w:p>
        </w:tc>
        <w:tc>
          <w:tcPr>
            <w:tcW w:w="1135" w:type="dxa"/>
            <w:tcBorders>
              <w:top w:val="single" w:sz="4" w:space="0" w:color="000000"/>
              <w:left w:val="single" w:sz="2" w:space="0" w:color="000000"/>
              <w:bottom w:val="single" w:sz="2" w:space="0" w:color="000000"/>
            </w:tcBorders>
            <w:vAlign w:val="center"/>
          </w:tcPr>
          <w:p w14:paraId="74B21A15" w14:textId="77777777" w:rsidR="009E3223" w:rsidRDefault="009E3223">
            <w:pPr>
              <w:widowControl w:val="0"/>
              <w:spacing w:before="57" w:after="57"/>
              <w:jc w:val="center"/>
              <w:rPr>
                <w:rFonts w:ascii="Calibri" w:hAnsi="Calibri" w:cs="Arial"/>
                <w:sz w:val="22"/>
                <w:szCs w:val="22"/>
              </w:rPr>
            </w:pPr>
          </w:p>
        </w:tc>
        <w:tc>
          <w:tcPr>
            <w:tcW w:w="3845" w:type="dxa"/>
            <w:tcBorders>
              <w:top w:val="single" w:sz="4" w:space="0" w:color="000000"/>
              <w:left w:val="single" w:sz="2" w:space="0" w:color="000000"/>
              <w:bottom w:val="single" w:sz="2" w:space="0" w:color="000000"/>
              <w:right w:val="single" w:sz="2" w:space="0" w:color="000000"/>
            </w:tcBorders>
            <w:vAlign w:val="center"/>
          </w:tcPr>
          <w:p w14:paraId="6F9F8672" w14:textId="77777777" w:rsidR="009E3223" w:rsidRDefault="00C12F7C">
            <w:pPr>
              <w:widowControl w:val="0"/>
              <w:spacing w:before="57" w:after="57"/>
              <w:jc w:val="center"/>
              <w:rPr>
                <w:rFonts w:ascii="Calibri" w:hAnsi="Calibri" w:cs="Arial"/>
                <w:sz w:val="22"/>
                <w:szCs w:val="22"/>
              </w:rPr>
            </w:pPr>
            <w:r>
              <w:rPr>
                <w:rFonts w:ascii="Calibri" w:hAnsi="Calibri"/>
              </w:rPr>
              <w:t>Na implantação o posto ou quando for verificada a condição</w:t>
            </w:r>
          </w:p>
        </w:tc>
      </w:tr>
    </w:tbl>
    <w:p w14:paraId="4E58ED6C" w14:textId="77777777" w:rsidR="009E3223" w:rsidRDefault="009E3223">
      <w:pPr>
        <w:rPr>
          <w:rFonts w:ascii="Calibri" w:hAnsi="Calibri" w:cs="Arial"/>
          <w:sz w:val="22"/>
          <w:szCs w:val="22"/>
        </w:rPr>
      </w:pPr>
    </w:p>
    <w:p w14:paraId="4499357B" w14:textId="43E0133E" w:rsidR="009E3223" w:rsidRPr="00D20746" w:rsidRDefault="00C12F7C" w:rsidP="00D20746">
      <w:pPr>
        <w:numPr>
          <w:ilvl w:val="1"/>
          <w:numId w:val="22"/>
        </w:numPr>
        <w:spacing w:before="120" w:after="120" w:line="276" w:lineRule="auto"/>
        <w:ind w:left="1474" w:hanging="737"/>
        <w:jc w:val="both"/>
        <w:rPr>
          <w:rFonts w:cs="Arial"/>
          <w:szCs w:val="20"/>
        </w:rPr>
      </w:pPr>
      <w:r w:rsidRPr="00D20746">
        <w:rPr>
          <w:rFonts w:cs="Arial"/>
          <w:szCs w:val="20"/>
        </w:rPr>
        <w:t>Antes da sua distribuição ao empregado, a empresa contratada submeterá amostras dos modelos de uniformes e EPIs para prévia aprovação do TRT 9ª REGIÃO. O padrão dos uniformes será de primeira linha;</w:t>
      </w:r>
    </w:p>
    <w:p w14:paraId="44A58314" w14:textId="771914CE" w:rsidR="009E3223" w:rsidRPr="00D20746" w:rsidRDefault="00C12F7C" w:rsidP="00D20746">
      <w:pPr>
        <w:numPr>
          <w:ilvl w:val="1"/>
          <w:numId w:val="22"/>
        </w:numPr>
        <w:spacing w:before="120" w:after="120" w:line="276" w:lineRule="auto"/>
        <w:ind w:left="1474" w:hanging="737"/>
        <w:jc w:val="both"/>
        <w:rPr>
          <w:rFonts w:cs="Arial"/>
          <w:szCs w:val="20"/>
        </w:rPr>
      </w:pPr>
      <w:r w:rsidRPr="00D20746">
        <w:rPr>
          <w:rFonts w:cs="Arial"/>
          <w:szCs w:val="20"/>
        </w:rPr>
        <w:lastRenderedPageBreak/>
        <w:t>O prazo para utilização do uniforme no padrão estabelecido pelo contratante será de 30 dias corridos, contados do início da prestação dos serviços. No período anterior será utilizado o uniforme padrão da empresa.</w:t>
      </w:r>
    </w:p>
    <w:p w14:paraId="1CA2767A" w14:textId="18400EE3" w:rsidR="009E3223" w:rsidRPr="00D20746" w:rsidRDefault="00C12F7C" w:rsidP="00D20746">
      <w:pPr>
        <w:numPr>
          <w:ilvl w:val="1"/>
          <w:numId w:val="22"/>
        </w:numPr>
        <w:spacing w:before="120" w:after="120" w:line="276" w:lineRule="auto"/>
        <w:ind w:left="1474" w:hanging="737"/>
        <w:jc w:val="both"/>
        <w:rPr>
          <w:rFonts w:cs="Arial"/>
          <w:szCs w:val="20"/>
        </w:rPr>
      </w:pPr>
      <w:r w:rsidRPr="00D20746">
        <w:rPr>
          <w:rFonts w:cs="Arial"/>
          <w:szCs w:val="20"/>
        </w:rPr>
        <w:t xml:space="preserve">Para o estabelecimento do uniforme a empresa deverá observar o clima de cada região onde haverá a prestação dos serviços, de forma a fornecer uniformes que estejam adaptados ao clima, nas cidades em que as temperaturas são mais elevadas as roupas deverão ser mais leves e nas localidades em que o inverno é mais rigoroso as roupas de inverno deverão ser mais pesadas. </w:t>
      </w:r>
    </w:p>
    <w:p w14:paraId="1FA7E27D" w14:textId="6C87CB3E" w:rsidR="009E3223" w:rsidRDefault="00C12F7C" w:rsidP="00D20746">
      <w:pPr>
        <w:numPr>
          <w:ilvl w:val="1"/>
          <w:numId w:val="22"/>
        </w:numPr>
        <w:spacing w:before="120" w:after="120" w:line="276" w:lineRule="auto"/>
        <w:ind w:left="1474" w:hanging="737"/>
        <w:jc w:val="both"/>
        <w:rPr>
          <w:rFonts w:cs="Arial"/>
          <w:szCs w:val="20"/>
        </w:rPr>
      </w:pPr>
      <w:r w:rsidRPr="00D20746">
        <w:rPr>
          <w:rFonts w:cs="Arial"/>
          <w:szCs w:val="20"/>
        </w:rPr>
        <w:t>Os equipamentos de Proteção Individual deverão ser entregues de acordo com os riscos observados conforme o PPRA, PCMSO, Laudo Ergonômico e NR-6.</w:t>
      </w:r>
    </w:p>
    <w:p w14:paraId="06A8A9C9" w14:textId="308CECE1" w:rsidR="009E3223" w:rsidRDefault="00C12F7C" w:rsidP="00D20746">
      <w:pPr>
        <w:numPr>
          <w:ilvl w:val="1"/>
          <w:numId w:val="22"/>
        </w:numPr>
        <w:spacing w:before="120" w:after="120" w:line="276" w:lineRule="auto"/>
        <w:ind w:left="1474" w:hanging="737"/>
        <w:jc w:val="both"/>
        <w:rPr>
          <w:rFonts w:cs="Arial"/>
          <w:szCs w:val="20"/>
        </w:rPr>
      </w:pPr>
      <w:r>
        <w:rPr>
          <w:rFonts w:cs="Arial"/>
          <w:szCs w:val="20"/>
        </w:rPr>
        <w:t xml:space="preserve">O crachá deverá conter, no mínimo, o nome da empresa e o nome, função e foto do empregado. </w:t>
      </w:r>
    </w:p>
    <w:p w14:paraId="0F86255E" w14:textId="2968482F" w:rsidR="009E3223" w:rsidRPr="00D20746" w:rsidRDefault="00C12F7C" w:rsidP="00D20746">
      <w:pPr>
        <w:numPr>
          <w:ilvl w:val="1"/>
          <w:numId w:val="22"/>
        </w:numPr>
        <w:spacing w:before="120" w:after="120" w:line="276" w:lineRule="auto"/>
        <w:ind w:left="1474" w:hanging="737"/>
        <w:jc w:val="both"/>
        <w:rPr>
          <w:rFonts w:cs="Arial"/>
          <w:szCs w:val="20"/>
        </w:rPr>
      </w:pPr>
      <w:r>
        <w:rPr>
          <w:rFonts w:cs="Arial"/>
          <w:szCs w:val="20"/>
        </w:rPr>
        <w:t>Todos os itens do uniforme deverão ter sempre boa apresentação e ser renovados conforme os prazos indicados ou sempre que apresentem aspecto incompatível com o trabalho, sem gerar nenhum encargo para os empregados da Contratada ou para o Tribunal.</w:t>
      </w:r>
    </w:p>
    <w:p w14:paraId="2854341B" w14:textId="77777777" w:rsidR="009E3223" w:rsidRDefault="00C12F7C" w:rsidP="00B3583C">
      <w:pPr>
        <w:pStyle w:val="Nivel1"/>
        <w:numPr>
          <w:ilvl w:val="0"/>
          <w:numId w:val="22"/>
        </w:numPr>
      </w:pPr>
      <w:r>
        <w:rPr>
          <w:rFonts w:cs="Arial"/>
          <w:bCs/>
          <w:lang w:eastAsia="en-US"/>
        </w:rPr>
        <w:t>EQUIPAMENTOS DE PROTEÇÃO INDIVIDUAL CONTRA O COVID-19</w:t>
      </w:r>
    </w:p>
    <w:p w14:paraId="415FC90C" w14:textId="77777777" w:rsidR="009E3223" w:rsidRDefault="00C12F7C" w:rsidP="00B3583C">
      <w:pPr>
        <w:pStyle w:val="PargrafodaLista"/>
        <w:numPr>
          <w:ilvl w:val="1"/>
          <w:numId w:val="22"/>
        </w:numPr>
        <w:spacing w:after="120" w:line="276" w:lineRule="auto"/>
        <w:ind w:left="964" w:hanging="567"/>
        <w:jc w:val="both"/>
        <w:rPr>
          <w:rFonts w:ascii="Calibri" w:eastAsia="Calibri" w:hAnsi="Calibri"/>
          <w:sz w:val="22"/>
          <w:szCs w:val="22"/>
        </w:rPr>
      </w:pPr>
      <w:r>
        <w:rPr>
          <w:rFonts w:ascii="Calibri" w:eastAsia="Calibri" w:hAnsi="Calibri"/>
          <w:sz w:val="22"/>
          <w:szCs w:val="22"/>
        </w:rPr>
        <w:t xml:space="preserve">Excepcionalmente, enquanto o Protocolo Interno para prevenção e controle do novo </w:t>
      </w:r>
      <w:proofErr w:type="spellStart"/>
      <w:r>
        <w:rPr>
          <w:rFonts w:ascii="Calibri" w:eastAsia="Calibri" w:hAnsi="Calibri"/>
          <w:sz w:val="22"/>
          <w:szCs w:val="22"/>
        </w:rPr>
        <w:t>coronavírus</w:t>
      </w:r>
      <w:proofErr w:type="spellEnd"/>
      <w:r>
        <w:rPr>
          <w:rFonts w:ascii="Calibri" w:eastAsia="Calibri" w:hAnsi="Calibri"/>
          <w:sz w:val="22"/>
          <w:szCs w:val="22"/>
        </w:rPr>
        <w:t xml:space="preserve"> (Covid-19) estiver válido, deverão ainda ser fornecidos Equipamentos de Proteção Individual (EPIs) de combate e Prevenção ao </w:t>
      </w:r>
      <w:proofErr w:type="spellStart"/>
      <w:r>
        <w:rPr>
          <w:rFonts w:ascii="Calibri" w:eastAsia="Calibri" w:hAnsi="Calibri"/>
          <w:sz w:val="22"/>
          <w:szCs w:val="22"/>
        </w:rPr>
        <w:t>Covid</w:t>
      </w:r>
      <w:proofErr w:type="spellEnd"/>
      <w:r>
        <w:rPr>
          <w:rFonts w:ascii="Calibri" w:eastAsia="Calibri" w:hAnsi="Calibri"/>
          <w:sz w:val="22"/>
          <w:szCs w:val="22"/>
        </w:rPr>
        <w:t xml:space="preserve">. </w:t>
      </w:r>
    </w:p>
    <w:p w14:paraId="12B0B804" w14:textId="77777777" w:rsidR="009E3223" w:rsidRDefault="00C12F7C" w:rsidP="00B3583C">
      <w:pPr>
        <w:pStyle w:val="PargrafodaLista"/>
        <w:numPr>
          <w:ilvl w:val="1"/>
          <w:numId w:val="22"/>
        </w:numPr>
        <w:spacing w:after="120" w:line="276" w:lineRule="auto"/>
        <w:ind w:left="964" w:hanging="567"/>
        <w:jc w:val="both"/>
        <w:rPr>
          <w:rFonts w:ascii="Calibri" w:eastAsia="Calibri" w:hAnsi="Calibri"/>
          <w:sz w:val="22"/>
          <w:szCs w:val="22"/>
        </w:rPr>
      </w:pPr>
      <w:r>
        <w:rPr>
          <w:rFonts w:ascii="Calibri" w:eastAsia="Calibri" w:hAnsi="Calibri"/>
          <w:sz w:val="22"/>
          <w:szCs w:val="22"/>
        </w:rPr>
        <w:t>As especificações, quantitativos e frequências de fornecimento devem se dar conforme a planilha abaixo ou sempre que necessário e/ou solicitado pela Administração deste Tribunal:</w:t>
      </w:r>
    </w:p>
    <w:p w14:paraId="20901F16" w14:textId="77777777" w:rsidR="009E3223" w:rsidRDefault="009E3223">
      <w:pPr>
        <w:pStyle w:val="PargrafodaLista"/>
        <w:spacing w:after="120" w:line="276" w:lineRule="auto"/>
        <w:ind w:left="1255"/>
        <w:jc w:val="both"/>
      </w:pPr>
    </w:p>
    <w:tbl>
      <w:tblPr>
        <w:tblW w:w="8377" w:type="dxa"/>
        <w:jc w:val="right"/>
        <w:tblLayout w:type="fixed"/>
        <w:tblCellMar>
          <w:top w:w="28" w:type="dxa"/>
          <w:left w:w="28" w:type="dxa"/>
          <w:bottom w:w="28" w:type="dxa"/>
          <w:right w:w="28" w:type="dxa"/>
        </w:tblCellMar>
        <w:tblLook w:val="04A0" w:firstRow="1" w:lastRow="0" w:firstColumn="1" w:lastColumn="0" w:noHBand="0" w:noVBand="1"/>
      </w:tblPr>
      <w:tblGrid>
        <w:gridCol w:w="650"/>
        <w:gridCol w:w="5161"/>
        <w:gridCol w:w="1219"/>
        <w:gridCol w:w="1347"/>
      </w:tblGrid>
      <w:tr w:rsidR="009E3223" w14:paraId="568E4A61" w14:textId="77777777">
        <w:trPr>
          <w:jc w:val="right"/>
        </w:trPr>
        <w:tc>
          <w:tcPr>
            <w:tcW w:w="650" w:type="dxa"/>
            <w:tcBorders>
              <w:top w:val="single" w:sz="2" w:space="0" w:color="000000"/>
              <w:left w:val="single" w:sz="2" w:space="0" w:color="000000"/>
              <w:bottom w:val="single" w:sz="2" w:space="0" w:color="000000"/>
            </w:tcBorders>
            <w:vAlign w:val="center"/>
          </w:tcPr>
          <w:p w14:paraId="54055A38" w14:textId="77777777" w:rsidR="009E3223" w:rsidRDefault="00C12F7C">
            <w:pPr>
              <w:widowControl w:val="0"/>
              <w:spacing w:line="276" w:lineRule="auto"/>
              <w:jc w:val="center"/>
              <w:rPr>
                <w:rFonts w:ascii="Calibri" w:hAnsi="Calibri"/>
                <w:b/>
                <w:bCs/>
                <w:szCs w:val="20"/>
              </w:rPr>
            </w:pPr>
            <w:r>
              <w:rPr>
                <w:rFonts w:ascii="Calibri" w:hAnsi="Calibri"/>
                <w:b/>
                <w:bCs/>
                <w:szCs w:val="20"/>
              </w:rPr>
              <w:t>Item</w:t>
            </w:r>
          </w:p>
        </w:tc>
        <w:tc>
          <w:tcPr>
            <w:tcW w:w="5160" w:type="dxa"/>
            <w:tcBorders>
              <w:top w:val="single" w:sz="2" w:space="0" w:color="000000"/>
              <w:left w:val="single" w:sz="2" w:space="0" w:color="000000"/>
              <w:bottom w:val="single" w:sz="2" w:space="0" w:color="000000"/>
            </w:tcBorders>
            <w:vAlign w:val="center"/>
          </w:tcPr>
          <w:p w14:paraId="6C62FE44" w14:textId="77777777" w:rsidR="009E3223" w:rsidRDefault="00C12F7C">
            <w:pPr>
              <w:widowControl w:val="0"/>
              <w:spacing w:line="276" w:lineRule="auto"/>
              <w:jc w:val="center"/>
              <w:rPr>
                <w:rFonts w:ascii="Calibri" w:hAnsi="Calibri"/>
                <w:b/>
                <w:szCs w:val="20"/>
              </w:rPr>
            </w:pPr>
            <w:r>
              <w:rPr>
                <w:rFonts w:ascii="Calibri" w:hAnsi="Calibri"/>
                <w:b/>
                <w:szCs w:val="20"/>
              </w:rPr>
              <w:t>Descrição Equipamentos de Proteção Individual</w:t>
            </w:r>
          </w:p>
        </w:tc>
        <w:tc>
          <w:tcPr>
            <w:tcW w:w="1219" w:type="dxa"/>
            <w:tcBorders>
              <w:top w:val="single" w:sz="2" w:space="0" w:color="000000"/>
              <w:left w:val="single" w:sz="2" w:space="0" w:color="000000"/>
              <w:bottom w:val="single" w:sz="2" w:space="0" w:color="000000"/>
            </w:tcBorders>
            <w:vAlign w:val="center"/>
          </w:tcPr>
          <w:p w14:paraId="2CC1746F" w14:textId="77777777" w:rsidR="009E3223" w:rsidRDefault="00C12F7C">
            <w:pPr>
              <w:widowControl w:val="0"/>
              <w:spacing w:line="276" w:lineRule="auto"/>
              <w:jc w:val="center"/>
              <w:rPr>
                <w:rFonts w:ascii="Calibri" w:hAnsi="Calibri"/>
                <w:b/>
                <w:bCs/>
                <w:szCs w:val="20"/>
              </w:rPr>
            </w:pPr>
            <w:r>
              <w:rPr>
                <w:rFonts w:ascii="Calibri" w:hAnsi="Calibri"/>
                <w:b/>
                <w:bCs/>
                <w:szCs w:val="20"/>
              </w:rPr>
              <w:t>Quantidade por pessoa</w:t>
            </w:r>
          </w:p>
        </w:tc>
        <w:tc>
          <w:tcPr>
            <w:tcW w:w="1347" w:type="dxa"/>
            <w:tcBorders>
              <w:top w:val="single" w:sz="2" w:space="0" w:color="000000"/>
              <w:left w:val="single" w:sz="2" w:space="0" w:color="000000"/>
              <w:bottom w:val="single" w:sz="2" w:space="0" w:color="000000"/>
              <w:right w:val="single" w:sz="2" w:space="0" w:color="000000"/>
            </w:tcBorders>
            <w:vAlign w:val="center"/>
          </w:tcPr>
          <w:p w14:paraId="149C9860" w14:textId="77777777" w:rsidR="009E3223" w:rsidRDefault="00C12F7C">
            <w:pPr>
              <w:widowControl w:val="0"/>
              <w:spacing w:line="276" w:lineRule="auto"/>
              <w:jc w:val="center"/>
              <w:rPr>
                <w:rFonts w:ascii="Calibri" w:hAnsi="Calibri"/>
                <w:b/>
                <w:bCs/>
                <w:szCs w:val="20"/>
              </w:rPr>
            </w:pPr>
            <w:r>
              <w:rPr>
                <w:rFonts w:ascii="Calibri" w:hAnsi="Calibri"/>
                <w:b/>
                <w:bCs/>
                <w:szCs w:val="20"/>
              </w:rPr>
              <w:t>Frequência de fornecimento</w:t>
            </w:r>
          </w:p>
        </w:tc>
      </w:tr>
      <w:tr w:rsidR="009E3223" w14:paraId="30D806DA" w14:textId="77777777">
        <w:trPr>
          <w:jc w:val="right"/>
        </w:trPr>
        <w:tc>
          <w:tcPr>
            <w:tcW w:w="650" w:type="dxa"/>
            <w:tcBorders>
              <w:left w:val="single" w:sz="2" w:space="0" w:color="000000"/>
              <w:bottom w:val="single" w:sz="2" w:space="0" w:color="000000"/>
            </w:tcBorders>
            <w:vAlign w:val="center"/>
          </w:tcPr>
          <w:p w14:paraId="2BC84B39" w14:textId="77777777" w:rsidR="009E3223" w:rsidRDefault="00C12F7C">
            <w:pPr>
              <w:widowControl w:val="0"/>
              <w:spacing w:line="276" w:lineRule="auto"/>
              <w:jc w:val="center"/>
              <w:rPr>
                <w:rFonts w:ascii="Calibri" w:hAnsi="Calibri"/>
                <w:szCs w:val="20"/>
              </w:rPr>
            </w:pPr>
            <w:r>
              <w:rPr>
                <w:rFonts w:ascii="Calibri" w:hAnsi="Calibri"/>
                <w:szCs w:val="20"/>
              </w:rPr>
              <w:t>1</w:t>
            </w:r>
          </w:p>
        </w:tc>
        <w:tc>
          <w:tcPr>
            <w:tcW w:w="5160" w:type="dxa"/>
            <w:tcBorders>
              <w:left w:val="single" w:sz="2" w:space="0" w:color="000000"/>
              <w:bottom w:val="single" w:sz="2" w:space="0" w:color="000000"/>
            </w:tcBorders>
            <w:vAlign w:val="center"/>
          </w:tcPr>
          <w:p w14:paraId="3DFA9755" w14:textId="77777777" w:rsidR="009E3223" w:rsidRDefault="00C12F7C">
            <w:pPr>
              <w:widowControl w:val="0"/>
              <w:spacing w:line="276" w:lineRule="auto"/>
              <w:rPr>
                <w:rFonts w:ascii="Calibri" w:hAnsi="Calibri" w:cs="Arial"/>
                <w:b/>
                <w:bCs/>
                <w:szCs w:val="20"/>
              </w:rPr>
            </w:pPr>
            <w:r>
              <w:rPr>
                <w:rFonts w:ascii="Calibri" w:hAnsi="Calibri" w:cs="Arial"/>
                <w:b/>
                <w:bCs/>
                <w:szCs w:val="20"/>
              </w:rPr>
              <w:t>Máscara lavável de tecido</w:t>
            </w:r>
          </w:p>
          <w:p w14:paraId="518C789C" w14:textId="77777777" w:rsidR="009E3223" w:rsidRDefault="00C12F7C">
            <w:pPr>
              <w:widowControl w:val="0"/>
              <w:spacing w:line="276" w:lineRule="auto"/>
              <w:rPr>
                <w:rFonts w:ascii="Calibri" w:hAnsi="Calibri" w:cs="Arial"/>
              </w:rPr>
            </w:pPr>
            <w:r>
              <w:rPr>
                <w:rFonts w:ascii="Calibri" w:hAnsi="Calibri" w:cs="Arial"/>
                <w:bCs/>
                <w:szCs w:val="20"/>
                <w:u w:val="single"/>
              </w:rPr>
              <w:t>Descrição:</w:t>
            </w:r>
            <w:r>
              <w:rPr>
                <w:rFonts w:ascii="Calibri" w:hAnsi="Calibri" w:cs="Arial"/>
                <w:bCs/>
                <w:szCs w:val="20"/>
              </w:rPr>
              <w:t xml:space="preserve"> Máscara em tecido triplo, cobrindo o nariz e a boca: 1. A camada exterior deve ser feita de um material resistente à água, como o polipropileno, poliéster ou uma mistura deles; 2. A camada do meio deve agir como um filtro e pode ser feita de um material sintético, como o polipropileno, ou de uma camada extra de algodão; 3. A camada interior deve ser feita de um material que absorva a água, como o algodão. Sem estrutura metálica. Acabamentos laterais com elásticos em ambos os lados. Embalado individualmente.</w:t>
            </w:r>
          </w:p>
        </w:tc>
        <w:tc>
          <w:tcPr>
            <w:tcW w:w="1219" w:type="dxa"/>
            <w:tcBorders>
              <w:left w:val="single" w:sz="2" w:space="0" w:color="000000"/>
              <w:bottom w:val="single" w:sz="2" w:space="0" w:color="000000"/>
            </w:tcBorders>
            <w:vAlign w:val="center"/>
          </w:tcPr>
          <w:p w14:paraId="14FBE59F" w14:textId="77777777" w:rsidR="009E3223" w:rsidRDefault="00C12F7C">
            <w:pPr>
              <w:widowControl w:val="0"/>
              <w:spacing w:line="276" w:lineRule="auto"/>
              <w:jc w:val="center"/>
              <w:rPr>
                <w:rFonts w:ascii="Calibri" w:hAnsi="Calibri"/>
                <w:bCs/>
                <w:szCs w:val="20"/>
              </w:rPr>
            </w:pPr>
            <w:r>
              <w:rPr>
                <w:rFonts w:ascii="Calibri" w:hAnsi="Calibri"/>
                <w:bCs/>
                <w:szCs w:val="20"/>
              </w:rPr>
              <w:t>4</w:t>
            </w:r>
          </w:p>
        </w:tc>
        <w:tc>
          <w:tcPr>
            <w:tcW w:w="1347" w:type="dxa"/>
            <w:tcBorders>
              <w:left w:val="single" w:sz="2" w:space="0" w:color="000000"/>
              <w:bottom w:val="single" w:sz="2" w:space="0" w:color="000000"/>
              <w:right w:val="single" w:sz="2" w:space="0" w:color="000000"/>
            </w:tcBorders>
            <w:vAlign w:val="center"/>
          </w:tcPr>
          <w:p w14:paraId="1EA4BC49" w14:textId="77777777" w:rsidR="009E3223" w:rsidRDefault="00C12F7C">
            <w:pPr>
              <w:widowControl w:val="0"/>
              <w:spacing w:line="276" w:lineRule="auto"/>
              <w:jc w:val="center"/>
              <w:rPr>
                <w:rFonts w:ascii="Calibri" w:hAnsi="Calibri"/>
                <w:bCs/>
                <w:szCs w:val="20"/>
              </w:rPr>
            </w:pPr>
            <w:r>
              <w:rPr>
                <w:rFonts w:ascii="Calibri" w:hAnsi="Calibri"/>
                <w:bCs/>
                <w:szCs w:val="20"/>
              </w:rPr>
              <w:t>Semestral ou sempre que necessário</w:t>
            </w:r>
          </w:p>
        </w:tc>
      </w:tr>
      <w:tr w:rsidR="009E3223" w14:paraId="6B1C9741" w14:textId="77777777">
        <w:trPr>
          <w:jc w:val="right"/>
        </w:trPr>
        <w:tc>
          <w:tcPr>
            <w:tcW w:w="650" w:type="dxa"/>
            <w:tcBorders>
              <w:left w:val="single" w:sz="2" w:space="0" w:color="000000"/>
              <w:bottom w:val="single" w:sz="2" w:space="0" w:color="000000"/>
            </w:tcBorders>
            <w:vAlign w:val="center"/>
          </w:tcPr>
          <w:p w14:paraId="6A8B93DD" w14:textId="77777777" w:rsidR="009E3223" w:rsidRDefault="00C12F7C">
            <w:pPr>
              <w:widowControl w:val="0"/>
              <w:spacing w:line="276" w:lineRule="auto"/>
              <w:jc w:val="center"/>
              <w:rPr>
                <w:rFonts w:ascii="Calibri" w:hAnsi="Calibri"/>
                <w:szCs w:val="20"/>
              </w:rPr>
            </w:pPr>
            <w:r>
              <w:rPr>
                <w:rFonts w:ascii="Calibri" w:hAnsi="Calibri"/>
                <w:szCs w:val="20"/>
              </w:rPr>
              <w:t>2</w:t>
            </w:r>
          </w:p>
        </w:tc>
        <w:tc>
          <w:tcPr>
            <w:tcW w:w="5160" w:type="dxa"/>
            <w:tcBorders>
              <w:left w:val="single" w:sz="2" w:space="0" w:color="000000"/>
              <w:bottom w:val="single" w:sz="2" w:space="0" w:color="000000"/>
            </w:tcBorders>
            <w:vAlign w:val="center"/>
          </w:tcPr>
          <w:p w14:paraId="07B467BF" w14:textId="77777777" w:rsidR="009E3223" w:rsidRDefault="00C12F7C">
            <w:pPr>
              <w:widowControl w:val="0"/>
              <w:spacing w:line="276" w:lineRule="auto"/>
              <w:rPr>
                <w:rFonts w:ascii="Calibri" w:hAnsi="Calibri" w:cs="Arial"/>
                <w:b/>
                <w:bCs/>
                <w:szCs w:val="20"/>
              </w:rPr>
            </w:pPr>
            <w:r>
              <w:rPr>
                <w:rFonts w:ascii="Calibri" w:hAnsi="Calibri" w:cs="Arial"/>
                <w:b/>
                <w:bCs/>
                <w:szCs w:val="20"/>
              </w:rPr>
              <w:t>FACE SHIELD</w:t>
            </w:r>
          </w:p>
          <w:p w14:paraId="2EFCB16D" w14:textId="620491EC" w:rsidR="009E3223" w:rsidRDefault="00C12F7C" w:rsidP="00B52AF2">
            <w:pPr>
              <w:widowControl w:val="0"/>
              <w:spacing w:line="276" w:lineRule="auto"/>
              <w:rPr>
                <w:rFonts w:ascii="Calibri" w:hAnsi="Calibri" w:cs="Arial"/>
              </w:rPr>
            </w:pPr>
            <w:r>
              <w:rPr>
                <w:rFonts w:ascii="Calibri" w:hAnsi="Calibri" w:cs="Arial"/>
                <w:szCs w:val="20"/>
                <w:u w:val="single"/>
              </w:rPr>
              <w:t>Descrição:</w:t>
            </w:r>
            <w:r>
              <w:rPr>
                <w:rFonts w:ascii="Calibri" w:hAnsi="Calibri" w:cs="Arial"/>
                <w:szCs w:val="20"/>
              </w:rPr>
              <w:t xml:space="preserve"> Protetor facial, em material transparente espessura média 3mm,</w:t>
            </w:r>
            <w:r w:rsidR="00B52AF2">
              <w:rPr>
                <w:rFonts w:ascii="Calibri" w:hAnsi="Calibri" w:cs="Arial"/>
                <w:szCs w:val="20"/>
              </w:rPr>
              <w:t xml:space="preserve"> </w:t>
            </w:r>
            <w:r>
              <w:rPr>
                <w:rFonts w:ascii="Calibri" w:hAnsi="Calibri" w:cs="Arial"/>
                <w:szCs w:val="20"/>
              </w:rPr>
              <w:t>bordas arredondadas, deve cobrir a frente e as laterais do rosto, permitir após uso ser limpo e desinfetado com álcool 70% ou outro desinfetante padronizado. Ajustável no topo e diâmetro da cabeça através de carneira regulável</w:t>
            </w:r>
            <w:r w:rsidR="00D65155">
              <w:rPr>
                <w:rFonts w:ascii="Calibri" w:hAnsi="Calibri" w:cs="Arial"/>
                <w:szCs w:val="20"/>
              </w:rPr>
              <w:t>.</w:t>
            </w:r>
          </w:p>
        </w:tc>
        <w:tc>
          <w:tcPr>
            <w:tcW w:w="1219" w:type="dxa"/>
            <w:tcBorders>
              <w:left w:val="single" w:sz="2" w:space="0" w:color="000000"/>
              <w:bottom w:val="single" w:sz="2" w:space="0" w:color="000000"/>
            </w:tcBorders>
            <w:vAlign w:val="center"/>
          </w:tcPr>
          <w:p w14:paraId="2F2F6E6D" w14:textId="77777777" w:rsidR="009E3223" w:rsidRDefault="00C12F7C">
            <w:pPr>
              <w:widowControl w:val="0"/>
              <w:spacing w:line="276" w:lineRule="auto"/>
              <w:jc w:val="center"/>
              <w:rPr>
                <w:rFonts w:ascii="Calibri" w:hAnsi="Calibri"/>
                <w:bCs/>
                <w:szCs w:val="20"/>
              </w:rPr>
            </w:pPr>
            <w:r>
              <w:rPr>
                <w:rFonts w:ascii="Calibri" w:hAnsi="Calibri"/>
                <w:bCs/>
                <w:szCs w:val="20"/>
              </w:rPr>
              <w:t>1</w:t>
            </w:r>
          </w:p>
        </w:tc>
        <w:tc>
          <w:tcPr>
            <w:tcW w:w="1347" w:type="dxa"/>
            <w:tcBorders>
              <w:left w:val="single" w:sz="2" w:space="0" w:color="000000"/>
              <w:bottom w:val="single" w:sz="2" w:space="0" w:color="000000"/>
              <w:right w:val="single" w:sz="2" w:space="0" w:color="000000"/>
            </w:tcBorders>
            <w:vAlign w:val="center"/>
          </w:tcPr>
          <w:p w14:paraId="49AC1E8B" w14:textId="77777777" w:rsidR="009E3223" w:rsidRDefault="00C12F7C">
            <w:pPr>
              <w:widowControl w:val="0"/>
              <w:spacing w:line="276" w:lineRule="auto"/>
              <w:jc w:val="center"/>
              <w:rPr>
                <w:rFonts w:ascii="Calibri" w:hAnsi="Calibri"/>
                <w:bCs/>
                <w:szCs w:val="20"/>
              </w:rPr>
            </w:pPr>
            <w:r>
              <w:rPr>
                <w:rFonts w:ascii="Calibri" w:hAnsi="Calibri"/>
                <w:bCs/>
                <w:szCs w:val="20"/>
              </w:rPr>
              <w:t>Anual ou sempre que necessário</w:t>
            </w:r>
          </w:p>
        </w:tc>
      </w:tr>
    </w:tbl>
    <w:p w14:paraId="42E393DF" w14:textId="77777777" w:rsidR="009E3223" w:rsidRDefault="00C12F7C" w:rsidP="00B3583C">
      <w:pPr>
        <w:pStyle w:val="Nivel1"/>
        <w:numPr>
          <w:ilvl w:val="0"/>
          <w:numId w:val="22"/>
        </w:numPr>
      </w:pPr>
      <w:r>
        <w:rPr>
          <w:rFonts w:cs="Arial"/>
          <w:lang w:eastAsia="en-US"/>
        </w:rPr>
        <w:t>OBRIGAÇÕES DA CONTRATANTE</w:t>
      </w:r>
    </w:p>
    <w:p w14:paraId="2FACA436" w14:textId="77777777" w:rsidR="009E3223" w:rsidRDefault="00C12F7C" w:rsidP="00B3583C">
      <w:pPr>
        <w:numPr>
          <w:ilvl w:val="1"/>
          <w:numId w:val="22"/>
        </w:numPr>
        <w:spacing w:before="120" w:after="120" w:line="276" w:lineRule="auto"/>
        <w:ind w:left="425" w:firstLine="0"/>
        <w:jc w:val="both"/>
      </w:pPr>
      <w:r>
        <w:rPr>
          <w:rFonts w:cs="Arial"/>
          <w:color w:val="000000"/>
          <w:szCs w:val="20"/>
        </w:rPr>
        <w:t>Exigir o cumprimento de todas as obrigações assumidas pela Contratada, de acordo com as cláusulas contratuais e os termos de sua proposta;</w:t>
      </w:r>
    </w:p>
    <w:p w14:paraId="0D246910" w14:textId="77777777" w:rsidR="009E3223" w:rsidRDefault="00C12F7C" w:rsidP="00B3583C">
      <w:pPr>
        <w:numPr>
          <w:ilvl w:val="1"/>
          <w:numId w:val="22"/>
        </w:numPr>
        <w:spacing w:before="120" w:after="120" w:line="276" w:lineRule="auto"/>
        <w:ind w:left="425" w:firstLine="0"/>
        <w:jc w:val="both"/>
      </w:pPr>
      <w:r>
        <w:rPr>
          <w:rFonts w:cs="Arial"/>
          <w:color w:val="000000"/>
          <w:szCs w:val="20"/>
        </w:rPr>
        <w:t xml:space="preserve">Exercer o acompanhamento e a fiscalização dos serviços, por servidor especialmente designado, anotando em registro próprio as falhas detectadas, indicando dia, mês e ano, bem como </w:t>
      </w:r>
      <w:r>
        <w:rPr>
          <w:rFonts w:cs="Arial"/>
          <w:color w:val="000000"/>
          <w:szCs w:val="20"/>
        </w:rPr>
        <w:lastRenderedPageBreak/>
        <w:t>o nome dos empregados eventualmente envolvidos, e encaminhando os apontamentos à autoridade competente para as providências cabíveis;</w:t>
      </w:r>
    </w:p>
    <w:p w14:paraId="48DF3C31" w14:textId="77777777" w:rsidR="009E3223" w:rsidRDefault="00C12F7C" w:rsidP="00B3583C">
      <w:pPr>
        <w:numPr>
          <w:ilvl w:val="1"/>
          <w:numId w:val="22"/>
        </w:numPr>
        <w:spacing w:before="120" w:after="120" w:line="276" w:lineRule="auto"/>
        <w:ind w:left="425" w:firstLine="0"/>
        <w:jc w:val="both"/>
      </w:pPr>
      <w:r>
        <w:rPr>
          <w:rFonts w:cs="Arial"/>
          <w:color w:val="000000"/>
          <w:szCs w:val="20"/>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14:paraId="3714F22D" w14:textId="48AFE0CA" w:rsidR="009E3223" w:rsidRDefault="00C12F7C" w:rsidP="00B3583C">
      <w:pPr>
        <w:numPr>
          <w:ilvl w:val="1"/>
          <w:numId w:val="22"/>
        </w:numPr>
        <w:spacing w:before="120" w:after="120" w:line="276" w:lineRule="auto"/>
        <w:ind w:left="425" w:firstLine="0"/>
        <w:jc w:val="both"/>
      </w:pPr>
      <w:r>
        <w:rPr>
          <w:rFonts w:cs="Arial"/>
          <w:color w:val="000000"/>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 e o disposto no item 15.4</w:t>
      </w:r>
      <w:r w:rsidR="001E513A">
        <w:rPr>
          <w:rFonts w:cs="Arial"/>
          <w:color w:val="000000"/>
          <w:szCs w:val="20"/>
        </w:rPr>
        <w:t>3</w:t>
      </w:r>
      <w:r>
        <w:rPr>
          <w:rFonts w:cs="Arial"/>
          <w:color w:val="000000"/>
          <w:szCs w:val="20"/>
        </w:rPr>
        <w:t>;</w:t>
      </w:r>
    </w:p>
    <w:p w14:paraId="399B820A" w14:textId="77777777" w:rsidR="009E3223" w:rsidRDefault="00C12F7C" w:rsidP="00B3583C">
      <w:pPr>
        <w:numPr>
          <w:ilvl w:val="1"/>
          <w:numId w:val="22"/>
        </w:numPr>
        <w:spacing w:before="120" w:after="120" w:line="276" w:lineRule="auto"/>
        <w:ind w:left="425" w:firstLine="0"/>
        <w:jc w:val="both"/>
      </w:pPr>
      <w:r>
        <w:rPr>
          <w:rFonts w:cs="Arial"/>
          <w:color w:val="000000"/>
          <w:szCs w:val="20"/>
        </w:rPr>
        <w:t>Pagar à Contratada o valor resultante da prestação do serviço, no prazo e condições estabelecidas neste Termo de Referência;</w:t>
      </w:r>
    </w:p>
    <w:p w14:paraId="1DD87D5F" w14:textId="77777777" w:rsidR="009E3223" w:rsidRDefault="00C12F7C" w:rsidP="00B3583C">
      <w:pPr>
        <w:numPr>
          <w:ilvl w:val="1"/>
          <w:numId w:val="22"/>
        </w:numPr>
        <w:spacing w:before="120" w:after="120" w:line="276" w:lineRule="auto"/>
        <w:ind w:left="425" w:firstLine="0"/>
        <w:jc w:val="both"/>
      </w:pPr>
      <w:r>
        <w:rPr>
          <w:rFonts w:cs="Arial"/>
          <w:color w:val="000000"/>
          <w:szCs w:val="20"/>
        </w:rPr>
        <w:t>Efetuar as retenções tributárias devidas sobre o valor da Nota Fiscal/Fatura da contratada, no que couber, em conformidade com o item 6 do Anexo XI da IN SEGES/MP n. 5/2017.</w:t>
      </w:r>
    </w:p>
    <w:p w14:paraId="154E60C8" w14:textId="77777777" w:rsidR="009E3223" w:rsidRDefault="00C12F7C" w:rsidP="00B3583C">
      <w:pPr>
        <w:numPr>
          <w:ilvl w:val="1"/>
          <w:numId w:val="22"/>
        </w:numPr>
        <w:spacing w:before="120" w:after="120" w:line="276" w:lineRule="auto"/>
        <w:ind w:left="425" w:firstLine="0"/>
        <w:jc w:val="both"/>
      </w:pPr>
      <w:r>
        <w:rPr>
          <w:rFonts w:cs="Arial"/>
          <w:color w:val="000000"/>
          <w:szCs w:val="20"/>
        </w:rPr>
        <w:t>Não praticar atos de ingerência na administração da Contratada, tais como:</w:t>
      </w:r>
    </w:p>
    <w:p w14:paraId="7AE3A621" w14:textId="77777777" w:rsidR="009E3223" w:rsidRDefault="00C12F7C" w:rsidP="00061D03">
      <w:pPr>
        <w:pStyle w:val="PargrafodaLista"/>
        <w:numPr>
          <w:ilvl w:val="2"/>
          <w:numId w:val="25"/>
        </w:numPr>
        <w:spacing w:before="120" w:after="120" w:line="276" w:lineRule="auto"/>
        <w:jc w:val="both"/>
      </w:pPr>
      <w:proofErr w:type="gramStart"/>
      <w:r>
        <w:rPr>
          <w:rFonts w:cs="Arial"/>
          <w:color w:val="000000"/>
          <w:szCs w:val="20"/>
        </w:rPr>
        <w:t>exercer</w:t>
      </w:r>
      <w:proofErr w:type="gramEnd"/>
      <w:r>
        <w:rPr>
          <w:rFonts w:cs="Arial"/>
          <w:color w:val="000000"/>
          <w:szCs w:val="20"/>
        </w:rPr>
        <w:t xml:space="preserve"> o poder de mando sobre os empregados da Contratada, devendo reportar-se somente aos prepostos ou responsáveis por ela indicados, exceto quando o objeto da contratação previr o atendimento direto, tais como nos serviços de recepção e apoio ao usuário;</w:t>
      </w:r>
    </w:p>
    <w:p w14:paraId="0A693927" w14:textId="77777777" w:rsidR="009E3223" w:rsidRPr="00061D03" w:rsidRDefault="00C12F7C" w:rsidP="00061D03">
      <w:pPr>
        <w:pStyle w:val="PargrafodaLista"/>
        <w:numPr>
          <w:ilvl w:val="2"/>
          <w:numId w:val="25"/>
        </w:numPr>
        <w:spacing w:before="120" w:after="120" w:line="276" w:lineRule="auto"/>
        <w:jc w:val="both"/>
        <w:rPr>
          <w:rFonts w:cs="Arial"/>
          <w:color w:val="000000"/>
          <w:szCs w:val="20"/>
        </w:rPr>
      </w:pPr>
      <w:proofErr w:type="gramStart"/>
      <w:r>
        <w:rPr>
          <w:rFonts w:cs="Arial"/>
          <w:color w:val="000000"/>
          <w:szCs w:val="20"/>
        </w:rPr>
        <w:t>direcionar</w:t>
      </w:r>
      <w:proofErr w:type="gramEnd"/>
      <w:r>
        <w:rPr>
          <w:rFonts w:cs="Arial"/>
          <w:color w:val="000000"/>
          <w:szCs w:val="20"/>
        </w:rPr>
        <w:t xml:space="preserve"> a contratação de pessoas para trabalhar nas empresas Contratadas;</w:t>
      </w:r>
    </w:p>
    <w:p w14:paraId="01C235B5" w14:textId="77777777" w:rsidR="009E3223" w:rsidRPr="00061D03" w:rsidRDefault="00C12F7C" w:rsidP="00061D03">
      <w:pPr>
        <w:pStyle w:val="PargrafodaLista"/>
        <w:numPr>
          <w:ilvl w:val="2"/>
          <w:numId w:val="25"/>
        </w:numPr>
        <w:spacing w:before="120" w:after="120" w:line="276" w:lineRule="auto"/>
        <w:jc w:val="both"/>
        <w:rPr>
          <w:rFonts w:cs="Arial"/>
          <w:color w:val="000000"/>
          <w:szCs w:val="20"/>
        </w:rPr>
      </w:pPr>
      <w:proofErr w:type="gramStart"/>
      <w:r>
        <w:rPr>
          <w:rFonts w:cs="Arial"/>
          <w:color w:val="000000"/>
          <w:szCs w:val="20"/>
        </w:rPr>
        <w:t>promover</w:t>
      </w:r>
      <w:proofErr w:type="gramEnd"/>
      <w:r>
        <w:rPr>
          <w:rFonts w:cs="Arial"/>
          <w:color w:val="000000"/>
          <w:szCs w:val="20"/>
        </w:rPr>
        <w:t xml:space="preserve"> ou aceitar o desvio de funções dos trabalhadores da Contratada, mediante a utilização destes em atividades distintas daquelas previstas no objeto da contratação e em relação à função específica para a qual o trabalhador foi contratado; e</w:t>
      </w:r>
    </w:p>
    <w:p w14:paraId="12931E7F" w14:textId="77777777" w:rsidR="009E3223" w:rsidRDefault="00C12F7C" w:rsidP="00061D03">
      <w:pPr>
        <w:pStyle w:val="PargrafodaLista"/>
        <w:numPr>
          <w:ilvl w:val="2"/>
          <w:numId w:val="25"/>
        </w:numPr>
        <w:spacing w:before="120" w:after="120" w:line="276" w:lineRule="auto"/>
        <w:jc w:val="both"/>
      </w:pPr>
      <w:proofErr w:type="gramStart"/>
      <w:r>
        <w:rPr>
          <w:rFonts w:cs="Arial"/>
          <w:color w:val="000000"/>
          <w:szCs w:val="20"/>
        </w:rPr>
        <w:t>considerar</w:t>
      </w:r>
      <w:proofErr w:type="gramEnd"/>
      <w:r>
        <w:rPr>
          <w:rFonts w:cs="Arial"/>
          <w:color w:val="000000"/>
          <w:szCs w:val="20"/>
        </w:rPr>
        <w:t xml:space="preserve"> os trabalhadores da Contratada como colaboradores eventuais do próprio órgão ou entidade responsável pela contratação.</w:t>
      </w:r>
    </w:p>
    <w:p w14:paraId="3105BB64" w14:textId="77777777" w:rsidR="009E3223" w:rsidRDefault="00C12F7C" w:rsidP="00061D03">
      <w:pPr>
        <w:pStyle w:val="PargrafodaLista"/>
        <w:numPr>
          <w:ilvl w:val="1"/>
          <w:numId w:val="25"/>
        </w:numPr>
        <w:spacing w:before="120" w:after="120" w:line="276" w:lineRule="auto"/>
        <w:ind w:left="425" w:firstLine="0"/>
        <w:jc w:val="both"/>
      </w:pPr>
      <w:proofErr w:type="gramStart"/>
      <w:r>
        <w:rPr>
          <w:rFonts w:cs="Arial"/>
          <w:color w:val="000000"/>
          <w:szCs w:val="20"/>
        </w:rPr>
        <w:t>fiscalizar</w:t>
      </w:r>
      <w:proofErr w:type="gramEnd"/>
      <w:r>
        <w:rPr>
          <w:rFonts w:cs="Arial"/>
          <w:color w:val="000000"/>
          <w:szCs w:val="20"/>
        </w:rPr>
        <w:t xml:space="preserve"> mensalmente, por amostragem, o cumprimento das obrigações trabalhistas, previdenciárias e para com o FGTS, especialmente: </w:t>
      </w:r>
    </w:p>
    <w:p w14:paraId="43F2C039" w14:textId="77777777" w:rsidR="009E3223" w:rsidRDefault="00C12F7C" w:rsidP="00061D03">
      <w:pPr>
        <w:pStyle w:val="PargrafodaLista"/>
        <w:numPr>
          <w:ilvl w:val="2"/>
          <w:numId w:val="25"/>
        </w:numPr>
        <w:spacing w:before="120" w:after="120" w:line="276" w:lineRule="auto"/>
        <w:ind w:left="1134" w:firstLine="0"/>
        <w:jc w:val="both"/>
      </w:pPr>
      <w:r>
        <w:rPr>
          <w:rFonts w:cs="Arial"/>
          <w:color w:val="000000"/>
          <w:szCs w:val="20"/>
        </w:rPr>
        <w:t>A concessão de férias remuneradas e o pagamento do respectivo adicional, bem como de auxílio-transporte, auxílio-alimentação e auxílio-saúde, quando for devido;</w:t>
      </w:r>
    </w:p>
    <w:p w14:paraId="52C51CD4" w14:textId="77777777" w:rsidR="009E3223" w:rsidRDefault="00C12F7C" w:rsidP="00061D03">
      <w:pPr>
        <w:pStyle w:val="PargrafodaLista"/>
        <w:numPr>
          <w:ilvl w:val="2"/>
          <w:numId w:val="25"/>
        </w:numPr>
        <w:spacing w:before="120" w:after="120" w:line="276" w:lineRule="auto"/>
        <w:ind w:left="1134" w:firstLine="0"/>
        <w:jc w:val="both"/>
      </w:pPr>
      <w:r>
        <w:rPr>
          <w:rFonts w:cs="Arial"/>
          <w:color w:val="000000"/>
          <w:szCs w:val="20"/>
        </w:rPr>
        <w:t xml:space="preserve">O recolhimento das contribuições previdenciárias e do FGTS dos empregados que efetivamente participem da execução dos serviços contratados, a fim de verificar qualquer irregularidade; </w:t>
      </w:r>
    </w:p>
    <w:p w14:paraId="6EEFCDD9" w14:textId="77777777" w:rsidR="009E3223" w:rsidRDefault="00C12F7C" w:rsidP="00061D03">
      <w:pPr>
        <w:pStyle w:val="PargrafodaLista"/>
        <w:numPr>
          <w:ilvl w:val="2"/>
          <w:numId w:val="25"/>
        </w:numPr>
        <w:spacing w:before="120" w:after="120" w:line="276" w:lineRule="auto"/>
        <w:ind w:left="1134" w:firstLine="0"/>
        <w:jc w:val="both"/>
      </w:pPr>
      <w:r>
        <w:rPr>
          <w:rFonts w:cs="Arial"/>
          <w:color w:val="000000"/>
          <w:szCs w:val="20"/>
        </w:rPr>
        <w:t xml:space="preserve">O pagamento de obrigações trabalhistas e previdenciárias dos empregados dispensados até a data da extinção do contrato. </w:t>
      </w:r>
    </w:p>
    <w:p w14:paraId="00B90010" w14:textId="77777777" w:rsidR="009E3223" w:rsidRDefault="00C12F7C" w:rsidP="00061D03">
      <w:pPr>
        <w:pStyle w:val="PargrafodaLista"/>
        <w:numPr>
          <w:ilvl w:val="1"/>
          <w:numId w:val="25"/>
        </w:numPr>
        <w:spacing w:before="120" w:after="120" w:line="276" w:lineRule="auto"/>
        <w:ind w:left="425" w:firstLine="0"/>
        <w:jc w:val="both"/>
      </w:pPr>
      <w:r>
        <w:rPr>
          <w:rFonts w:cs="Arial"/>
          <w:color w:val="000000"/>
          <w:szCs w:val="20"/>
        </w:rPr>
        <w:t xml:space="preserve">Analisar os termos de rescisão dos contratos de trabalho do pessoal empregado na prestação dos serviços no prazo de 30 (trinta) dias, prorrogável por igual período, após a extinção ou rescisão do contrato. </w:t>
      </w:r>
    </w:p>
    <w:p w14:paraId="54440D99" w14:textId="77777777" w:rsidR="009E3223" w:rsidRDefault="00C12F7C" w:rsidP="00061D03">
      <w:pPr>
        <w:numPr>
          <w:ilvl w:val="1"/>
          <w:numId w:val="25"/>
        </w:numPr>
        <w:spacing w:before="120" w:after="120" w:line="276" w:lineRule="auto"/>
        <w:ind w:left="425" w:firstLine="0"/>
        <w:jc w:val="both"/>
      </w:pPr>
      <w:r>
        <w:rPr>
          <w:szCs w:val="20"/>
        </w:rPr>
        <w:t xml:space="preserve">Fornecer por escrito as informações necessárias para o desenvolvimento dos serviços objeto </w:t>
      </w:r>
      <w:r>
        <w:rPr>
          <w:rFonts w:cs="Arial"/>
          <w:color w:val="000000"/>
          <w:szCs w:val="20"/>
        </w:rPr>
        <w:t>do contrato;</w:t>
      </w:r>
    </w:p>
    <w:p w14:paraId="51CA91BB" w14:textId="77777777" w:rsidR="009E3223" w:rsidRDefault="00C12F7C" w:rsidP="00061D03">
      <w:pPr>
        <w:numPr>
          <w:ilvl w:val="1"/>
          <w:numId w:val="25"/>
        </w:numPr>
        <w:spacing w:before="120" w:after="120" w:line="276" w:lineRule="auto"/>
        <w:ind w:left="425" w:firstLine="0"/>
        <w:jc w:val="both"/>
      </w:pPr>
      <w:r>
        <w:rPr>
          <w:rFonts w:cs="Arial"/>
          <w:color w:val="000000"/>
          <w:szCs w:val="20"/>
        </w:rPr>
        <w:t>Realizar avaliações periódicas da qualidade dos serviços, após seu recebimento;</w:t>
      </w:r>
    </w:p>
    <w:p w14:paraId="63458E7E" w14:textId="77777777" w:rsidR="009E3223" w:rsidRDefault="00C12F7C" w:rsidP="00061D03">
      <w:pPr>
        <w:numPr>
          <w:ilvl w:val="1"/>
          <w:numId w:val="25"/>
        </w:numPr>
        <w:spacing w:before="120" w:after="120" w:line="276" w:lineRule="auto"/>
        <w:ind w:left="425" w:firstLine="0"/>
        <w:jc w:val="both"/>
      </w:pPr>
      <w:r>
        <w:rPr>
          <w:rFonts w:cs="Arial"/>
          <w:color w:val="000000"/>
          <w:szCs w:val="20"/>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14:paraId="7E7876A0" w14:textId="77777777" w:rsidR="009E3223" w:rsidRDefault="00C12F7C" w:rsidP="00061D03">
      <w:pPr>
        <w:pStyle w:val="Nivel1"/>
        <w:numPr>
          <w:ilvl w:val="0"/>
          <w:numId w:val="25"/>
        </w:numPr>
      </w:pPr>
      <w:r>
        <w:rPr>
          <w:rFonts w:cs="Arial"/>
        </w:rPr>
        <w:t>OBRIGAÇÕES DA CONTRATADA</w:t>
      </w:r>
    </w:p>
    <w:p w14:paraId="6E6BC5D1" w14:textId="77777777" w:rsidR="009E3223" w:rsidRDefault="00C12F7C" w:rsidP="003B2555">
      <w:pPr>
        <w:numPr>
          <w:ilvl w:val="1"/>
          <w:numId w:val="29"/>
        </w:numPr>
        <w:spacing w:before="120" w:after="120" w:line="276" w:lineRule="auto"/>
        <w:jc w:val="both"/>
      </w:pPr>
      <w:r>
        <w:rPr>
          <w:rFonts w:cs="Arial"/>
          <w:color w:val="000000"/>
          <w:szCs w:val="20"/>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14:paraId="3790E022" w14:textId="77777777" w:rsidR="009E3223" w:rsidRDefault="00C12F7C" w:rsidP="003B2555">
      <w:pPr>
        <w:numPr>
          <w:ilvl w:val="1"/>
          <w:numId w:val="29"/>
        </w:numPr>
        <w:spacing w:before="120" w:after="120" w:line="276" w:lineRule="auto"/>
        <w:ind w:left="425" w:firstLine="0"/>
        <w:jc w:val="both"/>
      </w:pPr>
      <w:r>
        <w:rPr>
          <w:rFonts w:cs="Arial"/>
          <w:color w:val="000000"/>
          <w:szCs w:val="20"/>
        </w:rPr>
        <w:lastRenderedPageBreak/>
        <w:t>Reparar, corrigir, remover ou substituir, às suas expensas, no total ou em parte, no prazo fixado pelo fiscal do contrato, os serviços efetuados em que se verificarem vícios, defeitos ou incorreções resultantes da execução ou dos materiais empregados;</w:t>
      </w:r>
    </w:p>
    <w:p w14:paraId="4BF33FE8" w14:textId="77777777" w:rsidR="009E3223" w:rsidRDefault="00C12F7C" w:rsidP="003B2555">
      <w:pPr>
        <w:numPr>
          <w:ilvl w:val="1"/>
          <w:numId w:val="29"/>
        </w:numPr>
        <w:spacing w:before="120" w:after="120" w:line="276" w:lineRule="auto"/>
        <w:ind w:left="425" w:firstLine="0"/>
        <w:jc w:val="both"/>
      </w:pPr>
      <w:r>
        <w:rPr>
          <w:rFonts w:cs="Arial"/>
          <w:color w:val="000000"/>
          <w:szCs w:val="20"/>
        </w:rPr>
        <w:t xml:space="preserve">Manter a execução do serviço nos horários fixados pela Administração. </w:t>
      </w:r>
    </w:p>
    <w:p w14:paraId="4DE79307" w14:textId="77777777" w:rsidR="009E3223" w:rsidRDefault="00C12F7C" w:rsidP="003B2555">
      <w:pPr>
        <w:numPr>
          <w:ilvl w:val="1"/>
          <w:numId w:val="29"/>
        </w:numPr>
        <w:spacing w:before="120" w:after="120" w:line="276" w:lineRule="auto"/>
        <w:ind w:left="425" w:firstLine="0"/>
        <w:jc w:val="both"/>
      </w:pPr>
      <w:r>
        <w:rPr>
          <w:rFonts w:cs="Arial"/>
          <w:color w:val="000000"/>
          <w:szCs w:val="20"/>
        </w:rPr>
        <w:t>Responsabilizar-se pelos vícios e danos decorrentes da execução do objeto, bem como por todo e qualquer dano causado à União, devendo ressarcir imediatamente a Administração em sua integralidade, ficando a Contratante autorizada a descontar da garantia, caso exigida no edital, ou dos pagamentos devidos à Contratada, o valor correspondente aos danos sofridos;</w:t>
      </w:r>
    </w:p>
    <w:p w14:paraId="48005506" w14:textId="77777777" w:rsidR="009E3223" w:rsidRDefault="00C12F7C" w:rsidP="003B2555">
      <w:pPr>
        <w:numPr>
          <w:ilvl w:val="1"/>
          <w:numId w:val="29"/>
        </w:numPr>
        <w:spacing w:before="120" w:after="120" w:line="276" w:lineRule="auto"/>
        <w:ind w:left="425" w:firstLine="0"/>
        <w:jc w:val="both"/>
      </w:pPr>
      <w:r>
        <w:rPr>
          <w:rFonts w:cs="Arial"/>
          <w:color w:val="000000"/>
          <w:szCs w:val="20"/>
        </w:rPr>
        <w:t>Utilizar empregados habilitados e com conhecimentos básicos dos serviços a serem executados, em conformidade com as normas e determinações em vigor;</w:t>
      </w:r>
    </w:p>
    <w:p w14:paraId="4FCAAD15" w14:textId="77777777" w:rsidR="009E3223" w:rsidRDefault="00C12F7C" w:rsidP="003B2555">
      <w:pPr>
        <w:numPr>
          <w:ilvl w:val="1"/>
          <w:numId w:val="29"/>
        </w:numPr>
        <w:spacing w:before="120" w:after="120" w:line="276" w:lineRule="auto"/>
        <w:ind w:left="425" w:firstLine="0"/>
        <w:jc w:val="both"/>
      </w:pPr>
      <w:r>
        <w:rPr>
          <w:rFonts w:cs="Arial"/>
          <w:color w:val="000000"/>
          <w:szCs w:val="20"/>
        </w:rPr>
        <w:t>Disponibilizar à Contratante os empregados devidamente uniformizados e identificados por meio de crachá, além de provê-los com os Equipamentos de Proteção Individual - EPI, quando for o caso;</w:t>
      </w:r>
    </w:p>
    <w:p w14:paraId="2D5ED9AB" w14:textId="77777777" w:rsidR="009E3223" w:rsidRDefault="00C12F7C" w:rsidP="003B2555">
      <w:pPr>
        <w:numPr>
          <w:ilvl w:val="1"/>
          <w:numId w:val="29"/>
        </w:numPr>
        <w:spacing w:before="120" w:after="120" w:line="276" w:lineRule="auto"/>
        <w:ind w:left="425" w:firstLine="0"/>
        <w:jc w:val="both"/>
      </w:pPr>
      <w:r>
        <w:rPr>
          <w:rFonts w:cs="Arial"/>
          <w:color w:val="000000"/>
          <w:szCs w:val="20"/>
        </w:rPr>
        <w:t>Fornecer os uniformes a serem utilizados por seus empregados, conforme disposto neste Termo de Referência, sem repassar quaisquer custos a estes;</w:t>
      </w:r>
    </w:p>
    <w:p w14:paraId="2AD14333" w14:textId="77777777" w:rsidR="009E3223" w:rsidRPr="00061D03" w:rsidRDefault="00C12F7C" w:rsidP="003B2555">
      <w:pPr>
        <w:numPr>
          <w:ilvl w:val="1"/>
          <w:numId w:val="29"/>
        </w:numPr>
        <w:spacing w:before="120" w:after="120" w:line="276" w:lineRule="auto"/>
        <w:ind w:left="425" w:firstLine="0"/>
        <w:jc w:val="both"/>
      </w:pPr>
      <w:r>
        <w:rPr>
          <w:rFonts w:cs="Arial"/>
          <w:color w:val="000000"/>
          <w:szCs w:val="20"/>
        </w:rPr>
        <w:t>As empresas contratadas que sejam regidas pela Consolidação das Leis do Trabalho (CLT) deverão apresentar a seguinte documentação no primeiro mês de prestação dos serviços, conforme alínea "g" do item 10.1 do Anexo VIII-B da IN SEGES/</w:t>
      </w:r>
      <w:proofErr w:type="gramStart"/>
      <w:r>
        <w:rPr>
          <w:rFonts w:cs="Arial"/>
          <w:color w:val="000000"/>
          <w:szCs w:val="20"/>
        </w:rPr>
        <w:t>MP  n.</w:t>
      </w:r>
      <w:proofErr w:type="gramEnd"/>
      <w:r>
        <w:rPr>
          <w:rFonts w:cs="Arial"/>
          <w:color w:val="000000"/>
          <w:szCs w:val="20"/>
        </w:rPr>
        <w:t xml:space="preserve"> 5/2017:</w:t>
      </w:r>
    </w:p>
    <w:p w14:paraId="2805389F" w14:textId="77777777" w:rsidR="001E513A" w:rsidRPr="001E513A" w:rsidRDefault="001E513A" w:rsidP="001E513A">
      <w:pPr>
        <w:pStyle w:val="PargrafodaLista"/>
        <w:numPr>
          <w:ilvl w:val="0"/>
          <w:numId w:val="24"/>
        </w:numPr>
        <w:spacing w:before="120" w:after="120" w:line="276" w:lineRule="auto"/>
        <w:contextualSpacing w:val="0"/>
        <w:jc w:val="both"/>
        <w:rPr>
          <w:rFonts w:cs="Arial"/>
          <w:vanish/>
          <w:color w:val="000000"/>
          <w:szCs w:val="20"/>
        </w:rPr>
      </w:pPr>
    </w:p>
    <w:p w14:paraId="390BB958" w14:textId="70FCA9A6" w:rsidR="009E3223" w:rsidRDefault="00C12F7C" w:rsidP="001E513A">
      <w:pPr>
        <w:numPr>
          <w:ilvl w:val="2"/>
          <w:numId w:val="24"/>
        </w:numPr>
        <w:spacing w:before="120" w:after="120" w:line="276" w:lineRule="auto"/>
        <w:ind w:left="1854"/>
        <w:jc w:val="both"/>
      </w:pPr>
      <w:proofErr w:type="gramStart"/>
      <w:r>
        <w:rPr>
          <w:rFonts w:cs="Arial"/>
          <w:color w:val="000000"/>
          <w:szCs w:val="20"/>
        </w:rPr>
        <w:t>relação</w:t>
      </w:r>
      <w:proofErr w:type="gramEnd"/>
      <w:r>
        <w:rPr>
          <w:rFonts w:cs="Arial"/>
          <w:color w:val="000000"/>
          <w:szCs w:val="20"/>
        </w:rPr>
        <w:t xml:space="preserve">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14:paraId="11D23931" w14:textId="77777777" w:rsidR="009E3223" w:rsidRDefault="00C12F7C" w:rsidP="00696C98">
      <w:pPr>
        <w:numPr>
          <w:ilvl w:val="2"/>
          <w:numId w:val="24"/>
        </w:numPr>
        <w:spacing w:before="120" w:after="120" w:line="276" w:lineRule="auto"/>
        <w:ind w:left="1134" w:firstLine="0"/>
        <w:jc w:val="both"/>
      </w:pPr>
      <w:r>
        <w:rPr>
          <w:rFonts w:cs="Arial"/>
          <w:color w:val="000000"/>
          <w:szCs w:val="20"/>
        </w:rPr>
        <w:t>Carteira de Trabalho e Previdência Social (CTPS) dos empregados admitidos e dos responsáveis técnicos pela execução dos serviços, quando for o caso, devidamente assinada pela contratada; e</w:t>
      </w:r>
    </w:p>
    <w:p w14:paraId="48E8C692" w14:textId="77777777" w:rsidR="009E3223" w:rsidRDefault="00C12F7C" w:rsidP="00696C98">
      <w:pPr>
        <w:numPr>
          <w:ilvl w:val="2"/>
          <w:numId w:val="24"/>
        </w:numPr>
        <w:spacing w:before="120" w:after="120" w:line="276" w:lineRule="auto"/>
        <w:ind w:left="1134" w:firstLine="0"/>
        <w:jc w:val="both"/>
      </w:pPr>
      <w:proofErr w:type="gramStart"/>
      <w:r>
        <w:rPr>
          <w:rFonts w:cs="Arial"/>
          <w:color w:val="000000"/>
          <w:szCs w:val="20"/>
        </w:rPr>
        <w:t>exames</w:t>
      </w:r>
      <w:proofErr w:type="gramEnd"/>
      <w:r>
        <w:rPr>
          <w:rFonts w:cs="Arial"/>
          <w:color w:val="000000"/>
          <w:szCs w:val="20"/>
        </w:rPr>
        <w:t xml:space="preserve"> médicos admissionais dos empregados da contratada que prestarão os serviços;</w:t>
      </w:r>
    </w:p>
    <w:p w14:paraId="2516AA9A" w14:textId="77777777" w:rsidR="009E3223" w:rsidRDefault="00C12F7C" w:rsidP="00696C98">
      <w:pPr>
        <w:numPr>
          <w:ilvl w:val="2"/>
          <w:numId w:val="24"/>
        </w:numPr>
        <w:spacing w:before="120" w:after="120" w:line="276" w:lineRule="auto"/>
        <w:ind w:left="1134" w:firstLine="0"/>
        <w:jc w:val="both"/>
      </w:pPr>
      <w:proofErr w:type="gramStart"/>
      <w:r>
        <w:rPr>
          <w:rFonts w:cs="Arial"/>
          <w:color w:val="000000"/>
          <w:szCs w:val="20"/>
        </w:rPr>
        <w:t>declaração</w:t>
      </w:r>
      <w:proofErr w:type="gramEnd"/>
      <w:r>
        <w:rPr>
          <w:rFonts w:cs="Arial"/>
          <w:color w:val="000000"/>
          <w:szCs w:val="20"/>
        </w:rPr>
        <w:t xml:space="preserve"> de responsabilidade exclusiva da contratada sobre a quitação dos encargos trabalhistas e sociais decorrentes do contrato;</w:t>
      </w:r>
    </w:p>
    <w:p w14:paraId="719BAE6F" w14:textId="77777777" w:rsidR="009E3223" w:rsidRDefault="00C12F7C" w:rsidP="00696C98">
      <w:pPr>
        <w:numPr>
          <w:ilvl w:val="2"/>
          <w:numId w:val="24"/>
        </w:numPr>
        <w:spacing w:before="120" w:after="120" w:line="276" w:lineRule="auto"/>
        <w:ind w:left="1134" w:firstLine="0"/>
        <w:jc w:val="both"/>
      </w:pPr>
      <w:r>
        <w:rPr>
          <w:rFonts w:cs="Arial"/>
          <w:color w:val="000000"/>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7C7FC604" w14:textId="77777777" w:rsidR="009E3223" w:rsidRDefault="00C12F7C" w:rsidP="0094740C">
      <w:pPr>
        <w:numPr>
          <w:ilvl w:val="1"/>
          <w:numId w:val="29"/>
        </w:numPr>
        <w:spacing w:before="120" w:after="120" w:line="276" w:lineRule="auto"/>
        <w:ind w:left="425" w:firstLine="0"/>
        <w:jc w:val="both"/>
      </w:pPr>
      <w:r>
        <w:rPr>
          <w:rFonts w:cs="Arial"/>
          <w:color w:val="000000"/>
          <w:szCs w:val="20"/>
        </w:rPr>
        <w:t>Apresentar relação mensal dos empregados que expressamente optarem por não receber o vale transporte.</w:t>
      </w:r>
    </w:p>
    <w:p w14:paraId="4CDC84A8" w14:textId="77777777" w:rsidR="009E3223" w:rsidRDefault="00C12F7C" w:rsidP="0094740C">
      <w:pPr>
        <w:numPr>
          <w:ilvl w:val="1"/>
          <w:numId w:val="31"/>
        </w:numPr>
        <w:spacing w:before="120" w:after="120" w:line="276" w:lineRule="auto"/>
        <w:ind w:left="425" w:firstLine="0"/>
        <w:jc w:val="both"/>
      </w:pPr>
      <w:r>
        <w:rPr>
          <w:rFonts w:cs="Arial"/>
          <w:color w:val="000000"/>
          <w:szCs w:val="20"/>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Distrital e Municipal do domicílio ou sede do contratado; 4) Certidão de Regularidade do FGTS – CRF; e 5) Certidão Negativa de Débitos Trabalhistas – CNDT, conforme alínea "c" do item 10.2 do Anexo VIII-B da IN SEGES/MP n. 5/2017;</w:t>
      </w:r>
    </w:p>
    <w:p w14:paraId="42DA0EF4" w14:textId="77777777" w:rsidR="009E3223" w:rsidRPr="00B92971" w:rsidRDefault="00C12F7C" w:rsidP="003B2555">
      <w:pPr>
        <w:numPr>
          <w:ilvl w:val="1"/>
          <w:numId w:val="31"/>
        </w:numPr>
        <w:spacing w:before="120" w:after="120" w:line="276" w:lineRule="auto"/>
        <w:ind w:left="425" w:firstLine="0"/>
        <w:jc w:val="both"/>
      </w:pPr>
      <w:r>
        <w:rPr>
          <w:rFonts w:cs="Arial"/>
          <w:color w:val="000000"/>
          <w:szCs w:val="20"/>
        </w:rPr>
        <w:t xml:space="preserve">Substituir, no prazo de 04 (quatro) horas, em caso de eventual ausência, tais como faltas e licenças, o empregado posto a serviço da Contratante, devendo identificar previamente o respectivo substituto ao Fiscal do Contrato; </w:t>
      </w:r>
    </w:p>
    <w:p w14:paraId="5C6D8BC9" w14:textId="77777777" w:rsidR="0094740C" w:rsidRPr="0094740C" w:rsidRDefault="0094740C" w:rsidP="0094740C">
      <w:pPr>
        <w:pStyle w:val="PargrafodaLista"/>
        <w:numPr>
          <w:ilvl w:val="0"/>
          <w:numId w:val="23"/>
        </w:numPr>
        <w:spacing w:before="120" w:after="120" w:line="276" w:lineRule="auto"/>
        <w:contextualSpacing w:val="0"/>
        <w:jc w:val="both"/>
        <w:rPr>
          <w:vanish/>
        </w:rPr>
      </w:pPr>
    </w:p>
    <w:p w14:paraId="38AE931C" w14:textId="277C08E2" w:rsidR="00B92971" w:rsidRDefault="00696C98" w:rsidP="0094740C">
      <w:pPr>
        <w:numPr>
          <w:ilvl w:val="2"/>
          <w:numId w:val="23"/>
        </w:numPr>
        <w:spacing w:before="120" w:after="120" w:line="276" w:lineRule="auto"/>
        <w:jc w:val="both"/>
      </w:pPr>
      <w:proofErr w:type="gramStart"/>
      <w:r>
        <w:t>encaminhar</w:t>
      </w:r>
      <w:proofErr w:type="gramEnd"/>
      <w:r>
        <w:t>, juntamente com o empregado substituto, a documentação comprobatória de vínculo empregatício e, se necessário, de habilitação para a função que irá exercer;</w:t>
      </w:r>
    </w:p>
    <w:p w14:paraId="75A6D6A6" w14:textId="156A6D24" w:rsidR="00696C98" w:rsidRDefault="00696C98" w:rsidP="00061D03">
      <w:pPr>
        <w:numPr>
          <w:ilvl w:val="2"/>
          <w:numId w:val="23"/>
        </w:numPr>
        <w:spacing w:before="120" w:after="120" w:line="276" w:lineRule="auto"/>
        <w:jc w:val="both"/>
      </w:pPr>
      <w:proofErr w:type="gramStart"/>
      <w:r>
        <w:t>não</w:t>
      </w:r>
      <w:proofErr w:type="gramEnd"/>
      <w:r>
        <w:t xml:space="preserve"> sendo possível o encaminhamento da documentação na forma do subitem anterior, declarar que o empregado substituto atende a referidos requisitos, com o compromisso de apresentar os documentos no prazo de três dias úteis, contados da data da declaração;</w:t>
      </w:r>
    </w:p>
    <w:p w14:paraId="4083D3AB" w14:textId="6BB01B29" w:rsidR="00696C98" w:rsidRPr="00696C98" w:rsidRDefault="00696C98" w:rsidP="0094740C">
      <w:pPr>
        <w:numPr>
          <w:ilvl w:val="1"/>
          <w:numId w:val="32"/>
        </w:numPr>
        <w:spacing w:before="120" w:after="120" w:line="276" w:lineRule="auto"/>
        <w:ind w:left="425" w:firstLine="0"/>
        <w:jc w:val="both"/>
      </w:pPr>
      <w:r w:rsidRPr="0094740C">
        <w:rPr>
          <w:rFonts w:cs="Arial"/>
          <w:color w:val="000000"/>
          <w:szCs w:val="20"/>
        </w:rPr>
        <w:t>Substituir</w:t>
      </w:r>
      <w:r>
        <w:t>, sempre que exigido pelo CONTRATANTE e independentemente de justificação por parte deste, no prazo máximo de 24 (vinte e quatro) horas e cumprindo os subitens “15.11.1” e “15.11.2”, qualquer empregado cuja atuação, permanência ou comportamento sejam julgados prejudiciais, inconvenientes ou insatisfatórios à disciplina ou ao interesse do serviço público;</w:t>
      </w:r>
    </w:p>
    <w:p w14:paraId="427C6C06" w14:textId="77777777" w:rsidR="009E3223" w:rsidRDefault="00C12F7C" w:rsidP="0094740C">
      <w:pPr>
        <w:numPr>
          <w:ilvl w:val="1"/>
          <w:numId w:val="32"/>
        </w:numPr>
        <w:spacing w:before="120" w:after="120" w:line="276" w:lineRule="auto"/>
        <w:ind w:left="425" w:firstLine="0"/>
        <w:jc w:val="both"/>
      </w:pPr>
      <w:r>
        <w:rPr>
          <w:rFonts w:cs="Arial"/>
          <w:color w:val="00000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3A4903A9" w14:textId="77777777" w:rsidR="009E3223" w:rsidRDefault="00C12F7C" w:rsidP="0094740C">
      <w:pPr>
        <w:numPr>
          <w:ilvl w:val="2"/>
          <w:numId w:val="32"/>
        </w:numPr>
        <w:tabs>
          <w:tab w:val="left" w:pos="1470"/>
        </w:tabs>
        <w:spacing w:before="120" w:after="120" w:line="276" w:lineRule="auto"/>
        <w:ind w:left="1474" w:firstLine="0"/>
        <w:jc w:val="both"/>
      </w:pPr>
      <w:r>
        <w:rPr>
          <w:rFonts w:cs="Arial"/>
          <w:color w:val="000000"/>
          <w:szCs w:val="20"/>
        </w:rPr>
        <w:t xml:space="preserve">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14:paraId="1E1E504D" w14:textId="77777777" w:rsidR="009E3223" w:rsidRDefault="00C12F7C" w:rsidP="0094740C">
      <w:pPr>
        <w:numPr>
          <w:ilvl w:val="1"/>
          <w:numId w:val="32"/>
        </w:numPr>
        <w:spacing w:before="120" w:after="120" w:line="276" w:lineRule="auto"/>
        <w:ind w:left="425" w:firstLine="0"/>
        <w:jc w:val="both"/>
      </w:pPr>
      <w:r>
        <w:rPr>
          <w:rFonts w:cs="Arial"/>
          <w:color w:val="000000"/>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0BFB4EA7" w14:textId="77777777" w:rsidR="009E3223" w:rsidRDefault="00C12F7C" w:rsidP="0094740C">
      <w:pPr>
        <w:numPr>
          <w:ilvl w:val="1"/>
          <w:numId w:val="32"/>
        </w:numPr>
        <w:spacing w:before="120" w:after="120" w:line="276" w:lineRule="auto"/>
        <w:ind w:left="425" w:firstLine="0"/>
        <w:jc w:val="both"/>
      </w:pPr>
      <w:r>
        <w:rPr>
          <w:rFonts w:cs="Times New Roman"/>
          <w:color w:val="000000"/>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43050461" w14:textId="77777777" w:rsidR="009E3223" w:rsidRDefault="00C12F7C" w:rsidP="0094740C">
      <w:pPr>
        <w:numPr>
          <w:ilvl w:val="2"/>
          <w:numId w:val="32"/>
        </w:numPr>
        <w:spacing w:before="120" w:after="120" w:line="276" w:lineRule="auto"/>
        <w:ind w:left="1417" w:firstLine="0"/>
        <w:jc w:val="both"/>
      </w:pPr>
      <w:r>
        <w:rPr>
          <w:rFonts w:cs="Times New Roman"/>
          <w:color w:val="000000"/>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3285E16B" w14:textId="77777777" w:rsidR="009E3223" w:rsidRDefault="00C12F7C" w:rsidP="0094740C">
      <w:pPr>
        <w:numPr>
          <w:ilvl w:val="1"/>
          <w:numId w:val="32"/>
        </w:numPr>
        <w:spacing w:before="120" w:after="120" w:line="276" w:lineRule="auto"/>
        <w:ind w:left="425" w:firstLine="0"/>
        <w:jc w:val="both"/>
      </w:pPr>
      <w:r>
        <w:rPr>
          <w:rFonts w:cs="Arial"/>
          <w:color w:val="000000"/>
          <w:szCs w:val="20"/>
        </w:rPr>
        <w:t>Não permitir que o empregado designado para trabalhar em um turno preste seus serviços no turno imediatamente subsequente;</w:t>
      </w:r>
    </w:p>
    <w:p w14:paraId="55259A17" w14:textId="77777777" w:rsidR="009E3223" w:rsidRDefault="00C12F7C" w:rsidP="0094740C">
      <w:pPr>
        <w:numPr>
          <w:ilvl w:val="1"/>
          <w:numId w:val="32"/>
        </w:numPr>
        <w:spacing w:before="120" w:after="120" w:line="276" w:lineRule="auto"/>
        <w:ind w:left="425" w:firstLine="0"/>
        <w:jc w:val="both"/>
      </w:pPr>
      <w:r>
        <w:rPr>
          <w:rFonts w:cs="Arial"/>
          <w:color w:val="000000"/>
          <w:szCs w:val="2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1E95447E" w14:textId="77777777" w:rsidR="009E3223" w:rsidRDefault="00C12F7C" w:rsidP="0094740C">
      <w:pPr>
        <w:numPr>
          <w:ilvl w:val="1"/>
          <w:numId w:val="32"/>
        </w:numPr>
        <w:spacing w:before="120" w:after="120" w:line="276" w:lineRule="auto"/>
        <w:ind w:left="425" w:firstLine="0"/>
        <w:jc w:val="both"/>
      </w:pPr>
      <w:r>
        <w:rPr>
          <w:rFonts w:cs="Arial"/>
          <w:color w:val="000000"/>
          <w:szCs w:val="20"/>
        </w:rPr>
        <w:t>Instruir seus empregados quanto à necessidade de acatar as Normas Internas da Administração;</w:t>
      </w:r>
    </w:p>
    <w:p w14:paraId="5F714AF9" w14:textId="77777777" w:rsidR="009E3223" w:rsidRDefault="00C12F7C" w:rsidP="0094740C">
      <w:pPr>
        <w:numPr>
          <w:ilvl w:val="1"/>
          <w:numId w:val="32"/>
        </w:numPr>
        <w:spacing w:before="120" w:after="120" w:line="276" w:lineRule="auto"/>
        <w:ind w:left="425" w:firstLine="0"/>
        <w:jc w:val="both"/>
      </w:pPr>
      <w:r>
        <w:rPr>
          <w:rFonts w:cs="Arial"/>
          <w:color w:val="00000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18560AF3" w14:textId="77777777" w:rsidR="009E3223" w:rsidRDefault="00C12F7C" w:rsidP="0094740C">
      <w:pPr>
        <w:numPr>
          <w:ilvl w:val="1"/>
          <w:numId w:val="32"/>
        </w:numPr>
        <w:spacing w:before="120" w:after="120" w:line="276" w:lineRule="auto"/>
        <w:ind w:left="425" w:firstLine="0"/>
        <w:jc w:val="both"/>
      </w:pPr>
      <w:r>
        <w:rPr>
          <w:rFonts w:cs="Arial"/>
          <w:color w:val="000000"/>
          <w:szCs w:val="20"/>
        </w:rPr>
        <w:lastRenderedPageBreak/>
        <w:t>Instruir seus empregados, no início da execução contratual, quanto à obtenção das informações de seus interesses junto aos órgãos públicos, relativas ao contrato de trabalho e obrigações a ele inerentes, adotando, entre outras, as seguintes medidas:</w:t>
      </w:r>
    </w:p>
    <w:p w14:paraId="37EED39C" w14:textId="77777777" w:rsidR="009E3223" w:rsidRDefault="00C12F7C" w:rsidP="0094740C">
      <w:pPr>
        <w:pStyle w:val="PargrafodaLista"/>
        <w:numPr>
          <w:ilvl w:val="2"/>
          <w:numId w:val="32"/>
        </w:numPr>
        <w:tabs>
          <w:tab w:val="left" w:pos="1140"/>
        </w:tabs>
        <w:spacing w:before="120" w:after="120" w:line="276" w:lineRule="auto"/>
        <w:ind w:left="1417" w:firstLine="0"/>
        <w:jc w:val="both"/>
      </w:pPr>
      <w:proofErr w:type="gramStart"/>
      <w:r>
        <w:rPr>
          <w:rFonts w:cs="Arial"/>
          <w:color w:val="000000"/>
          <w:szCs w:val="20"/>
        </w:rPr>
        <w:t>viabilizar</w:t>
      </w:r>
      <w:proofErr w:type="gramEnd"/>
      <w:r>
        <w:rPr>
          <w:rFonts w:cs="Arial"/>
          <w:color w:val="000000"/>
          <w:szCs w:val="20"/>
        </w:rPr>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6038DE83" w14:textId="77777777" w:rsidR="009E3223" w:rsidRDefault="00C12F7C" w:rsidP="0094740C">
      <w:pPr>
        <w:pStyle w:val="PargrafodaLista"/>
        <w:numPr>
          <w:ilvl w:val="2"/>
          <w:numId w:val="32"/>
        </w:numPr>
        <w:tabs>
          <w:tab w:val="left" w:pos="1140"/>
        </w:tabs>
        <w:spacing w:before="120" w:after="120" w:line="276" w:lineRule="auto"/>
        <w:ind w:left="1417" w:firstLine="0"/>
        <w:jc w:val="both"/>
      </w:pPr>
      <w:proofErr w:type="gramStart"/>
      <w:r>
        <w:rPr>
          <w:rFonts w:cs="Arial"/>
          <w:color w:val="000000"/>
          <w:szCs w:val="20"/>
        </w:rPr>
        <w:t>viabilizar</w:t>
      </w:r>
      <w:proofErr w:type="gramEnd"/>
      <w:r>
        <w:rPr>
          <w:rFonts w:cs="Arial"/>
          <w:color w:val="000000"/>
          <w:szCs w:val="20"/>
        </w:rPr>
        <w:t xml:space="preserve"> a emissão do cartão cidadão pela Caixa Econômica Federal para todos os empregados, no prazo máximo de 60 (sessenta) dias, contados do início da prestação dos serviços ou da admissão do empregado;</w:t>
      </w:r>
    </w:p>
    <w:p w14:paraId="00BD3570" w14:textId="77777777" w:rsidR="009E3223" w:rsidRDefault="00C12F7C" w:rsidP="0094740C">
      <w:pPr>
        <w:pStyle w:val="PargrafodaLista"/>
        <w:numPr>
          <w:ilvl w:val="2"/>
          <w:numId w:val="32"/>
        </w:numPr>
        <w:tabs>
          <w:tab w:val="left" w:pos="1140"/>
        </w:tabs>
        <w:spacing w:before="120" w:after="120" w:line="276" w:lineRule="auto"/>
        <w:ind w:left="1417" w:firstLine="0"/>
        <w:jc w:val="both"/>
      </w:pPr>
      <w:proofErr w:type="gramStart"/>
      <w:r>
        <w:rPr>
          <w:rFonts w:cs="Arial"/>
          <w:color w:val="000000"/>
          <w:szCs w:val="20"/>
        </w:rPr>
        <w:t>oferecer</w:t>
      </w:r>
      <w:proofErr w:type="gramEnd"/>
      <w:r>
        <w:rPr>
          <w:rFonts w:cs="Arial"/>
          <w:color w:val="000000"/>
          <w:szCs w:val="20"/>
        </w:rPr>
        <w:t xml:space="preserve"> todos os meios necessários aos seus empregados para a obtenção de extratos de recolhimentos de seus direitos sociais, preferencialmente por meio eletrônico, quando disponível.</w:t>
      </w:r>
    </w:p>
    <w:p w14:paraId="75B7C81A" w14:textId="77777777" w:rsidR="009E3223" w:rsidRDefault="00C12F7C" w:rsidP="0094740C">
      <w:pPr>
        <w:numPr>
          <w:ilvl w:val="1"/>
          <w:numId w:val="32"/>
        </w:numPr>
        <w:spacing w:before="120" w:after="120" w:line="276" w:lineRule="auto"/>
        <w:ind w:left="425" w:firstLine="0"/>
        <w:jc w:val="both"/>
      </w:pPr>
      <w:r>
        <w:rPr>
          <w:rFonts w:cs="Arial"/>
          <w:color w:val="000000"/>
          <w:szCs w:val="20"/>
        </w:rPr>
        <w:t>Manter preposto nos locais de prestação de serviço, aceito pela Administração, para representá-la na execução do contrato;</w:t>
      </w:r>
    </w:p>
    <w:p w14:paraId="2684730D" w14:textId="77777777" w:rsidR="009E3223" w:rsidRDefault="00C12F7C" w:rsidP="0094740C">
      <w:pPr>
        <w:numPr>
          <w:ilvl w:val="1"/>
          <w:numId w:val="32"/>
        </w:numPr>
        <w:spacing w:before="120" w:after="120" w:line="276" w:lineRule="auto"/>
        <w:ind w:left="425" w:firstLine="0"/>
        <w:jc w:val="both"/>
      </w:pPr>
      <w:r>
        <w:rPr>
          <w:rFonts w:cs="Arial"/>
          <w:color w:val="000000"/>
          <w:szCs w:val="20"/>
        </w:rPr>
        <w:t>Relatar à Contratante toda e qualquer irregularidade verificada no decorrer da prestação dos serviços;</w:t>
      </w:r>
    </w:p>
    <w:p w14:paraId="423E846D" w14:textId="77777777" w:rsidR="009E3223" w:rsidRDefault="00C12F7C" w:rsidP="0094740C">
      <w:pPr>
        <w:numPr>
          <w:ilvl w:val="1"/>
          <w:numId w:val="32"/>
        </w:numPr>
        <w:spacing w:before="120" w:after="120" w:line="276" w:lineRule="auto"/>
        <w:ind w:left="425" w:firstLine="0"/>
        <w:jc w:val="both"/>
      </w:pPr>
      <w:r>
        <w:rPr>
          <w:rFonts w:cs="Arial"/>
          <w:color w:val="000000"/>
          <w:szCs w:val="2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14:paraId="736B271B" w14:textId="77777777" w:rsidR="009E3223" w:rsidRDefault="00C12F7C" w:rsidP="0094740C">
      <w:pPr>
        <w:numPr>
          <w:ilvl w:val="2"/>
          <w:numId w:val="32"/>
        </w:numPr>
        <w:spacing w:before="120" w:after="120" w:line="276" w:lineRule="auto"/>
        <w:ind w:left="1417" w:firstLine="0"/>
        <w:jc w:val="both"/>
      </w:pPr>
      <w:r>
        <w:rPr>
          <w:rFonts w:cs="Arial"/>
          <w:color w:val="000000"/>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70C82B05" w14:textId="77777777" w:rsidR="009E3223" w:rsidRDefault="00C12F7C" w:rsidP="0094740C">
      <w:pPr>
        <w:numPr>
          <w:ilvl w:val="2"/>
          <w:numId w:val="32"/>
        </w:numPr>
        <w:spacing w:before="120" w:after="120" w:line="276" w:lineRule="auto"/>
        <w:ind w:left="1417" w:firstLine="0"/>
        <w:jc w:val="both"/>
      </w:pPr>
      <w:r>
        <w:rPr>
          <w:rFonts w:cs="Arial"/>
          <w:color w:val="000000"/>
          <w:szCs w:val="20"/>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4A275487" w14:textId="77777777" w:rsidR="009E3223" w:rsidRDefault="00C12F7C" w:rsidP="0094740C">
      <w:pPr>
        <w:numPr>
          <w:ilvl w:val="3"/>
          <w:numId w:val="32"/>
        </w:numPr>
        <w:spacing w:before="120" w:after="120" w:line="276" w:lineRule="auto"/>
        <w:ind w:left="1417" w:firstLine="0"/>
        <w:jc w:val="both"/>
      </w:pPr>
      <w:r>
        <w:rPr>
          <w:rFonts w:cs="Arial"/>
          <w:color w:val="000000"/>
          <w:szCs w:val="20"/>
        </w:rPr>
        <w:t>O sindicato representante da categoria do trabalhador deverá ser notificado pela contratante para acompanhar o pagamento das respectivas verbas.</w:t>
      </w:r>
    </w:p>
    <w:p w14:paraId="61E2A6AB" w14:textId="77777777" w:rsidR="009E3223" w:rsidRDefault="00C12F7C" w:rsidP="0094740C">
      <w:pPr>
        <w:numPr>
          <w:ilvl w:val="1"/>
          <w:numId w:val="32"/>
        </w:numPr>
        <w:spacing w:before="120" w:after="120" w:line="276" w:lineRule="auto"/>
        <w:ind w:left="425" w:firstLine="0"/>
        <w:jc w:val="both"/>
      </w:pPr>
      <w:r>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4F20CFFA" w14:textId="77777777" w:rsidR="009E3223" w:rsidRDefault="00C12F7C" w:rsidP="0094740C">
      <w:pPr>
        <w:numPr>
          <w:ilvl w:val="1"/>
          <w:numId w:val="32"/>
        </w:numPr>
        <w:spacing w:before="120" w:after="120" w:line="276" w:lineRule="auto"/>
        <w:ind w:left="425" w:firstLine="0"/>
        <w:jc w:val="both"/>
      </w:pPr>
      <w:r>
        <w:rPr>
          <w:rFonts w:cs="Arial"/>
          <w:color w:val="000000"/>
          <w:szCs w:val="20"/>
        </w:rPr>
        <w:t>Manter durante toda a vigência do contrato, em compatibilidade com as obrigações assumidas, todas as condições de habilitação e qualificação exigidas na licitação;</w:t>
      </w:r>
    </w:p>
    <w:p w14:paraId="38D78C34" w14:textId="77777777" w:rsidR="009E3223" w:rsidRDefault="00C12F7C" w:rsidP="0094740C">
      <w:pPr>
        <w:numPr>
          <w:ilvl w:val="1"/>
          <w:numId w:val="32"/>
        </w:numPr>
        <w:spacing w:before="120" w:after="120" w:line="276" w:lineRule="auto"/>
        <w:ind w:left="425" w:firstLine="0"/>
        <w:jc w:val="both"/>
      </w:pPr>
      <w:r>
        <w:rPr>
          <w:rFonts w:cs="Arial"/>
          <w:color w:val="000000"/>
          <w:szCs w:val="20"/>
        </w:rPr>
        <w:t>Guardar sigilo sobre todas as informações obtidas em decorrência do cumprimento do contrato;</w:t>
      </w:r>
    </w:p>
    <w:p w14:paraId="402A6D53" w14:textId="77777777" w:rsidR="009E3223" w:rsidRDefault="00C12F7C" w:rsidP="0094740C">
      <w:pPr>
        <w:numPr>
          <w:ilvl w:val="1"/>
          <w:numId w:val="32"/>
        </w:numPr>
        <w:spacing w:before="120" w:after="120" w:line="276" w:lineRule="auto"/>
        <w:ind w:left="425" w:firstLine="0"/>
        <w:jc w:val="both"/>
      </w:pPr>
      <w:r>
        <w:rPr>
          <w:rFonts w:cs="Arial"/>
          <w:color w:val="000000"/>
          <w:szCs w:val="20"/>
        </w:rPr>
        <w:t>Não beneficiar-se da condição de optante pelo Simples Nacional</w:t>
      </w:r>
      <w:r>
        <w:rPr>
          <w:rFonts w:cs="Arial"/>
          <w:szCs w:val="20"/>
          <w:lang w:eastAsia="en-US"/>
        </w:rPr>
        <w:t xml:space="preserve">, salvo as exceções previstas no § 5º-C do art. 18 da Lei Complementar no 123, de 14 de dezembro de 2006; </w:t>
      </w:r>
    </w:p>
    <w:p w14:paraId="36B0D91A" w14:textId="77777777" w:rsidR="009E3223" w:rsidRDefault="00C12F7C" w:rsidP="0094740C">
      <w:pPr>
        <w:numPr>
          <w:ilvl w:val="1"/>
          <w:numId w:val="32"/>
        </w:numPr>
        <w:spacing w:before="120" w:after="120" w:line="276" w:lineRule="auto"/>
        <w:ind w:left="425" w:firstLine="0"/>
        <w:jc w:val="both"/>
      </w:pPr>
      <w:r>
        <w:rPr>
          <w:rFonts w:cs="Arial"/>
          <w:color w:val="000000"/>
          <w:szCs w:val="20"/>
        </w:rPr>
        <w:t xml:space="preserve">Comunicar formalmente à Receita Federal a assinatura do contrato de prestação de serviços mediante cessão de mão de obra, </w:t>
      </w:r>
      <w:r>
        <w:rPr>
          <w:rFonts w:cs="Arial"/>
          <w:szCs w:val="20"/>
          <w:lang w:eastAsia="en-US"/>
        </w:rPr>
        <w:t xml:space="preserve">salvo as exceções previstas no § 5º-C do art. 18 da Lei Complementar no 123, de 14 de dezembro de 2006, </w:t>
      </w:r>
      <w:r>
        <w:rPr>
          <w:rFonts w:cs="Arial"/>
          <w:color w:val="000000"/>
          <w:szCs w:val="20"/>
        </w:rPr>
        <w:t>para fins de exclusão obrigatória do Simples Nacional a contar do mês seguinte ao da contratação, conforme previsão do art.17, XII, art.30, §1º, II e do art. 31, II, todos da LC 123, de 2006.</w:t>
      </w:r>
    </w:p>
    <w:p w14:paraId="39858D04" w14:textId="77777777" w:rsidR="009E3223" w:rsidRDefault="00C12F7C" w:rsidP="0094740C">
      <w:pPr>
        <w:pStyle w:val="PargrafodaLista"/>
        <w:numPr>
          <w:ilvl w:val="2"/>
          <w:numId w:val="32"/>
        </w:numPr>
        <w:spacing w:before="120" w:after="120" w:line="276" w:lineRule="auto"/>
        <w:ind w:left="1417" w:firstLine="0"/>
        <w:jc w:val="both"/>
      </w:pPr>
      <w:r>
        <w:rPr>
          <w:rFonts w:cs="Arial"/>
          <w:color w:val="000000"/>
          <w:szCs w:val="20"/>
        </w:rPr>
        <w:t xml:space="preserve">Para efeito de comprovação da comunicação, a contratada deverá apresentar cópia do ofício enviado à Receita Federal do Brasil, com comprovante de entrega e recebimento, comunicando a assinatura do contrato de prestação de serviços mediante </w:t>
      </w:r>
      <w:r>
        <w:rPr>
          <w:rFonts w:cs="Arial"/>
          <w:color w:val="000000"/>
          <w:szCs w:val="20"/>
        </w:rPr>
        <w:lastRenderedPageBreak/>
        <w:t>cessão de mão de obra, até o último dia útil do mês subsequente ao da ocorrência da situação de vedação.</w:t>
      </w:r>
    </w:p>
    <w:p w14:paraId="537FB2BC" w14:textId="77777777" w:rsidR="009E3223" w:rsidRDefault="00C12F7C" w:rsidP="0094740C">
      <w:pPr>
        <w:numPr>
          <w:ilvl w:val="1"/>
          <w:numId w:val="32"/>
        </w:numPr>
        <w:spacing w:before="120" w:after="120" w:line="276" w:lineRule="auto"/>
        <w:ind w:left="425" w:firstLine="0"/>
        <w:jc w:val="both"/>
      </w:pPr>
      <w:r>
        <w:rPr>
          <w:rFonts w:cs="Arial"/>
          <w:color w:val="00000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64F8BFCB" w14:textId="77777777" w:rsidR="009E3223" w:rsidRDefault="00C12F7C" w:rsidP="0094740C">
      <w:pPr>
        <w:numPr>
          <w:ilvl w:val="1"/>
          <w:numId w:val="32"/>
        </w:numPr>
        <w:spacing w:before="120" w:after="120" w:line="276" w:lineRule="auto"/>
        <w:ind w:left="425" w:firstLine="0"/>
        <w:jc w:val="both"/>
      </w:pPr>
      <w:r>
        <w:rPr>
          <w:rFonts w:cs="Arial"/>
          <w:color w:val="000000"/>
          <w:szCs w:val="20"/>
        </w:rPr>
        <w:t>Comunicar ao Fiscal do contrato, no prazo de 24 (vinte e quatro) horas, qualquer ocorrência anormal ou acidente que se verifique no local dos serviços.</w:t>
      </w:r>
    </w:p>
    <w:p w14:paraId="35E2C55C" w14:textId="77777777" w:rsidR="009E3223" w:rsidRDefault="00C12F7C" w:rsidP="0094740C">
      <w:pPr>
        <w:numPr>
          <w:ilvl w:val="1"/>
          <w:numId w:val="32"/>
        </w:numPr>
        <w:spacing w:before="120" w:after="120" w:line="276" w:lineRule="auto"/>
        <w:ind w:left="425" w:firstLine="0"/>
        <w:jc w:val="both"/>
      </w:pPr>
      <w:r>
        <w:rPr>
          <w:szCs w:val="20"/>
        </w:rPr>
        <w:t>Prestar todo esclarecimento ou informação solicitada pela Contratante ou por seus prepostos, garantindo-lhes o acesso, a qualquer tempo, ao local dos trabalhos, bem como aos documentos relativos à execução do serviço.</w:t>
      </w:r>
    </w:p>
    <w:p w14:paraId="57BA2280" w14:textId="77777777" w:rsidR="009E3223" w:rsidRDefault="00C12F7C" w:rsidP="0094740C">
      <w:pPr>
        <w:numPr>
          <w:ilvl w:val="1"/>
          <w:numId w:val="32"/>
        </w:numPr>
        <w:spacing w:before="120" w:after="120" w:line="276" w:lineRule="auto"/>
        <w:ind w:left="425" w:firstLine="0"/>
        <w:jc w:val="both"/>
      </w:pPr>
      <w:r>
        <w:rPr>
          <w:rFonts w:cs="Arial"/>
          <w:color w:val="000000"/>
          <w:szCs w:val="20"/>
        </w:rPr>
        <w:t>Paralisar, por determinação da Contratante, qualquer atividade que não esteja sendo executada de acordo com a boa técnica ou que ponha em risco a segurança de pessoas ou bens de terceiros.</w:t>
      </w:r>
    </w:p>
    <w:p w14:paraId="1ACA7EAA" w14:textId="77777777" w:rsidR="009E3223" w:rsidRDefault="00C12F7C" w:rsidP="0094740C">
      <w:pPr>
        <w:numPr>
          <w:ilvl w:val="1"/>
          <w:numId w:val="32"/>
        </w:numPr>
        <w:spacing w:before="120" w:after="120" w:line="276" w:lineRule="auto"/>
        <w:ind w:left="425" w:firstLine="0"/>
        <w:jc w:val="both"/>
      </w:pPr>
      <w:r>
        <w:rPr>
          <w:rFonts w:cs="Arial"/>
          <w:color w:val="000000"/>
          <w:szCs w:val="20"/>
        </w:rPr>
        <w:t>Promover a guarda, manutenção e vigilância de materiais, ferramentas, e tudo o que for necessário à execução dos serviços, durante a vigência do contrato.</w:t>
      </w:r>
    </w:p>
    <w:p w14:paraId="656A0464" w14:textId="77777777" w:rsidR="009E3223" w:rsidRDefault="00C12F7C" w:rsidP="0094740C">
      <w:pPr>
        <w:numPr>
          <w:ilvl w:val="1"/>
          <w:numId w:val="32"/>
        </w:numPr>
        <w:spacing w:before="120" w:after="120" w:line="276" w:lineRule="auto"/>
        <w:ind w:left="425" w:firstLine="0"/>
        <w:jc w:val="both"/>
      </w:pPr>
      <w:r>
        <w:rPr>
          <w:rFonts w:cs="Arial"/>
          <w:color w:val="000000"/>
          <w:szCs w:val="20"/>
        </w:rPr>
        <w:t>Promover a organização técnica e administrativa dos serviços, de modo a conduzi-los eficaz e eficientemente, de acordo com os documentos e especificações que integram este Termo de Referência, no prazo determinado.</w:t>
      </w:r>
    </w:p>
    <w:p w14:paraId="2F3758DB" w14:textId="77777777" w:rsidR="009E3223" w:rsidRDefault="00C12F7C" w:rsidP="0094740C">
      <w:pPr>
        <w:numPr>
          <w:ilvl w:val="1"/>
          <w:numId w:val="32"/>
        </w:numPr>
        <w:spacing w:before="120" w:after="120" w:line="276" w:lineRule="auto"/>
        <w:ind w:left="425" w:firstLine="0"/>
        <w:jc w:val="both"/>
      </w:pPr>
      <w:r>
        <w:rPr>
          <w:rFonts w:cs="Arial"/>
          <w:color w:val="000000"/>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79588BF1" w14:textId="77777777" w:rsidR="009E3223" w:rsidRDefault="00C12F7C" w:rsidP="0094740C">
      <w:pPr>
        <w:numPr>
          <w:ilvl w:val="1"/>
          <w:numId w:val="32"/>
        </w:numPr>
        <w:spacing w:before="120" w:after="120" w:line="276" w:lineRule="auto"/>
        <w:ind w:left="425" w:firstLine="0"/>
        <w:jc w:val="both"/>
      </w:pPr>
      <w:r>
        <w:rPr>
          <w:rFonts w:cs="Arial"/>
          <w:color w:val="000000"/>
          <w:szCs w:val="20"/>
        </w:rPr>
        <w:t>Submeter previamente, por escrito, à Contratante, para análise e aprovação, qualquer mudança no método de execução do serviço que fuja das especificações constantes deste Termo de Referência.</w:t>
      </w:r>
    </w:p>
    <w:p w14:paraId="54FD9A34" w14:textId="77777777" w:rsidR="009E3223" w:rsidRDefault="00C12F7C" w:rsidP="0094740C">
      <w:pPr>
        <w:numPr>
          <w:ilvl w:val="1"/>
          <w:numId w:val="32"/>
        </w:numPr>
        <w:spacing w:before="120" w:after="120" w:line="276" w:lineRule="auto"/>
        <w:ind w:left="425" w:firstLine="0"/>
        <w:jc w:val="both"/>
      </w:pPr>
      <w:r>
        <w:rPr>
          <w:rFonts w:cs="Arial"/>
          <w:color w:val="000000"/>
          <w:szCs w:val="20"/>
        </w:rPr>
        <w:t>Cumprir, durante todo o período de execução do contrato, a reserva de cargos prevista em lei para pessoa com deficiência ou para reabilitado da Previdência Social, bem como as regras e normas de acessibilida</w:t>
      </w:r>
      <w:r>
        <w:rPr>
          <w:rFonts w:cs="Arial"/>
          <w:szCs w:val="20"/>
        </w:rPr>
        <w:t xml:space="preserve">de, bem como a garantia de adaptações razoáveis, </w:t>
      </w:r>
      <w:r>
        <w:rPr>
          <w:rFonts w:cs="Arial"/>
          <w:color w:val="000000"/>
          <w:szCs w:val="20"/>
        </w:rPr>
        <w:t>conforme previsto em legislação, quando a contratada houver se beneficiado da preferência estabelecida pela Lei nº 13.146, de 2015.</w:t>
      </w:r>
    </w:p>
    <w:p w14:paraId="2011AE42" w14:textId="77777777" w:rsidR="009E3223" w:rsidRDefault="00C12F7C" w:rsidP="0094740C">
      <w:pPr>
        <w:numPr>
          <w:ilvl w:val="1"/>
          <w:numId w:val="32"/>
        </w:numPr>
        <w:spacing w:before="120" w:after="120" w:line="276" w:lineRule="auto"/>
        <w:ind w:left="425" w:firstLine="0"/>
        <w:jc w:val="both"/>
      </w:pPr>
      <w:r>
        <w:rPr>
          <w:rFonts w:cs="Arial"/>
          <w:color w:val="000000"/>
          <w:szCs w:val="20"/>
        </w:rPr>
        <w:t>Cumprir, além dos postulados legais vigentes de âmbito federal, estadual ou municipal, as normas de segurança da Contratante;</w:t>
      </w:r>
    </w:p>
    <w:p w14:paraId="6156ECFF" w14:textId="77777777" w:rsidR="009E3223" w:rsidRDefault="00C12F7C" w:rsidP="0094740C">
      <w:pPr>
        <w:numPr>
          <w:ilvl w:val="1"/>
          <w:numId w:val="32"/>
        </w:numPr>
        <w:spacing w:before="120" w:after="120" w:line="276" w:lineRule="auto"/>
        <w:ind w:left="425" w:firstLine="0"/>
        <w:jc w:val="both"/>
      </w:pPr>
      <w:r>
        <w:rPr>
          <w:rFonts w:cs="Arial"/>
          <w:color w:val="000000"/>
          <w:szCs w:val="20"/>
        </w:rPr>
        <w:t xml:space="preserve">Prestar os serviços dentro dos parâmetros e rotinas estabelecidos, fornecendo todos os materiais, equipamentos e utensílios em quantidade, qualidade e tecnologia adequadas, com a </w:t>
      </w:r>
      <w:r>
        <w:rPr>
          <w:szCs w:val="20"/>
        </w:rPr>
        <w:t>observância às recomendações aceitas pela boa técnica, normas e legislação;</w:t>
      </w:r>
    </w:p>
    <w:p w14:paraId="5ECED65D" w14:textId="77777777" w:rsidR="009E3223" w:rsidRDefault="00C12F7C" w:rsidP="0094740C">
      <w:pPr>
        <w:numPr>
          <w:ilvl w:val="1"/>
          <w:numId w:val="32"/>
        </w:numPr>
        <w:spacing w:before="120" w:after="120" w:line="276" w:lineRule="auto"/>
        <w:ind w:left="425" w:firstLine="0"/>
        <w:jc w:val="both"/>
      </w:pPr>
      <w:r>
        <w:rPr>
          <w:rFonts w:cs="Arial"/>
          <w:color w:val="000000"/>
          <w:szCs w:val="20"/>
        </w:rPr>
        <w:t>A cada período de 12 meses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14:paraId="4002A4EC" w14:textId="77777777" w:rsidR="009E3223" w:rsidRDefault="00C12F7C" w:rsidP="0094740C">
      <w:pPr>
        <w:numPr>
          <w:ilvl w:val="2"/>
          <w:numId w:val="32"/>
        </w:numPr>
        <w:spacing w:before="120" w:after="120" w:line="276" w:lineRule="auto"/>
        <w:ind w:left="2211" w:hanging="794"/>
        <w:jc w:val="both"/>
      </w:pPr>
      <w:r>
        <w:rPr>
          <w:rFonts w:cs="Arial"/>
          <w:color w:val="000000"/>
          <w:szCs w:val="20"/>
        </w:rPr>
        <w:t>O termo de quitação anual efetivado deverá ser firmado junto ao respectivo Sindicato dos Empregados e obedecerá ao disposto no art. 507-B, parágrafo único, da CLT.</w:t>
      </w:r>
    </w:p>
    <w:p w14:paraId="407DC43B" w14:textId="77777777" w:rsidR="009E3223" w:rsidRDefault="00C12F7C" w:rsidP="0094740C">
      <w:pPr>
        <w:numPr>
          <w:ilvl w:val="2"/>
          <w:numId w:val="32"/>
        </w:numPr>
        <w:spacing w:before="120" w:after="120" w:line="276" w:lineRule="auto"/>
        <w:ind w:left="2211" w:hanging="794"/>
        <w:jc w:val="both"/>
      </w:pPr>
      <w:r>
        <w:rPr>
          <w:rFonts w:cs="Arial"/>
          <w:color w:val="000000"/>
          <w:szCs w:val="20"/>
        </w:rPr>
        <w:t>Para fins de comprovação da adoção das providências a que se refere o presente item, será aceito qualquer meio de prova, tais como: recibo de convocação, declaração de negativa de negociação, ata de negociação, dentre outros.</w:t>
      </w:r>
    </w:p>
    <w:p w14:paraId="33DDE4C0" w14:textId="77777777" w:rsidR="009E3223" w:rsidRDefault="00C12F7C" w:rsidP="0094740C">
      <w:pPr>
        <w:numPr>
          <w:ilvl w:val="2"/>
          <w:numId w:val="32"/>
        </w:numPr>
        <w:spacing w:before="120" w:after="120" w:line="276" w:lineRule="auto"/>
        <w:ind w:left="2211" w:hanging="794"/>
        <w:jc w:val="both"/>
      </w:pPr>
      <w:r>
        <w:rPr>
          <w:rFonts w:cs="Arial"/>
          <w:color w:val="000000"/>
          <w:szCs w:val="20"/>
        </w:rPr>
        <w:t>Não haverá pagamento adicional pela Contratante à Contratada em razão do cumprimento das obrigações previstas neste item.</w:t>
      </w:r>
    </w:p>
    <w:p w14:paraId="629D6101" w14:textId="77777777" w:rsidR="009E3223" w:rsidRDefault="00C12F7C" w:rsidP="0094740C">
      <w:pPr>
        <w:pStyle w:val="PargrafodaLista"/>
        <w:numPr>
          <w:ilvl w:val="1"/>
          <w:numId w:val="32"/>
        </w:numPr>
        <w:spacing w:before="120" w:after="120" w:line="276" w:lineRule="auto"/>
        <w:jc w:val="both"/>
      </w:pPr>
      <w:r>
        <w:rPr>
          <w:rFonts w:cs="Arial"/>
        </w:rPr>
        <w:lastRenderedPageBreak/>
        <w:t>No prazo de até 15 (quinze) dias úteis a partir do início dos serviços, elaborar e apresentar o PPRA (nos termos da NR-9 do Ministério do Trabalho e Emprego (Portaria 3.214/1978)) e o PCMSO (nos termos da NR-7 do Ministério do Trabalho e Emprego (Portaria 3.214/1978)).</w:t>
      </w:r>
    </w:p>
    <w:p w14:paraId="4A9F599A" w14:textId="77777777" w:rsidR="009E3223" w:rsidRDefault="00C12F7C" w:rsidP="0094740C">
      <w:pPr>
        <w:pStyle w:val="PargrafodaLista"/>
        <w:numPr>
          <w:ilvl w:val="1"/>
          <w:numId w:val="32"/>
        </w:numPr>
        <w:spacing w:before="120" w:after="120" w:line="276" w:lineRule="auto"/>
        <w:jc w:val="both"/>
      </w:pPr>
      <w:r>
        <w:rPr>
          <w:rFonts w:cs="Arial"/>
        </w:rPr>
        <w:t>Assegurar a todos os colaboradores, durante a vigência do contrato, capacitação em saúde e segurança do trabalho, dentro da jornada de trabalho, observada a carga horária mínima de duas horas mensais, com ênfase na prevenção de acidentes, nos termos da Resolução nº 98/2012 do CSJT.</w:t>
      </w:r>
    </w:p>
    <w:p w14:paraId="5E3D348C" w14:textId="2EC1F220" w:rsidR="009E3223" w:rsidRDefault="00C12F7C" w:rsidP="0094740C">
      <w:pPr>
        <w:pStyle w:val="PargrafodaLista"/>
        <w:numPr>
          <w:ilvl w:val="1"/>
          <w:numId w:val="32"/>
        </w:numPr>
        <w:spacing w:before="120" w:after="120" w:line="276" w:lineRule="auto"/>
        <w:jc w:val="both"/>
      </w:pPr>
      <w:r>
        <w:rPr>
          <w:bCs/>
        </w:rPr>
        <w:t xml:space="preserve">Atender à solicitação de execução dos serviços em </w:t>
      </w:r>
      <w:r>
        <w:rPr>
          <w:rFonts w:cs="Arial"/>
        </w:rPr>
        <w:t xml:space="preserve">dias e </w:t>
      </w:r>
      <w:r w:rsidR="003553C9">
        <w:rPr>
          <w:rFonts w:cs="Arial"/>
        </w:rPr>
        <w:t xml:space="preserve">horários </w:t>
      </w:r>
      <w:r>
        <w:t xml:space="preserve">distintos daqueles estabelecidos neste termo de referência, mediante a alteração temporária das escalas de trabalho </w:t>
      </w:r>
      <w:proofErr w:type="gramStart"/>
      <w:r>
        <w:t>do(</w:t>
      </w:r>
      <w:proofErr w:type="gramEnd"/>
      <w:r>
        <w:t>s) profissional(</w:t>
      </w:r>
      <w:proofErr w:type="spellStart"/>
      <w:r>
        <w:t>is</w:t>
      </w:r>
      <w:proofErr w:type="spellEnd"/>
      <w:r>
        <w:t>), desde que a CONTRATADA tenha sido previamente comunicada, observado o que segue:</w:t>
      </w:r>
    </w:p>
    <w:p w14:paraId="6D15C343" w14:textId="00CDC983" w:rsidR="009E3223" w:rsidRDefault="00C12F7C" w:rsidP="0094740C">
      <w:pPr>
        <w:pStyle w:val="Nivel1"/>
        <w:keepNext w:val="0"/>
        <w:keepLines w:val="0"/>
        <w:numPr>
          <w:ilvl w:val="2"/>
          <w:numId w:val="32"/>
        </w:numPr>
        <w:spacing w:before="240" w:after="240" w:line="240" w:lineRule="auto"/>
        <w:rPr>
          <w:b w:val="0"/>
        </w:rPr>
      </w:pPr>
      <w:r>
        <w:rPr>
          <w:rFonts w:eastAsia="Times New Roman" w:cs="Tahoma"/>
          <w:b w:val="0"/>
          <w:color w:val="auto"/>
          <w:szCs w:val="24"/>
        </w:rPr>
        <w:t>A realização de serviços extraordinários a que se refere o subitem 15.4</w:t>
      </w:r>
      <w:r w:rsidR="0094740C">
        <w:rPr>
          <w:rFonts w:eastAsia="Times New Roman" w:cs="Tahoma"/>
          <w:b w:val="0"/>
          <w:color w:val="auto"/>
          <w:szCs w:val="24"/>
        </w:rPr>
        <w:t>3</w:t>
      </w:r>
      <w:r>
        <w:rPr>
          <w:rFonts w:eastAsia="Times New Roman" w:cs="Tahoma"/>
          <w:b w:val="0"/>
          <w:color w:val="auto"/>
          <w:szCs w:val="24"/>
        </w:rPr>
        <w:t xml:space="preserve"> será limitada a 48 (quarenta e oito) horas por semestre e por profissional.</w:t>
      </w:r>
    </w:p>
    <w:p w14:paraId="76F0CA76" w14:textId="77777777" w:rsidR="009E3223" w:rsidRDefault="00C12F7C" w:rsidP="0094740C">
      <w:pPr>
        <w:pStyle w:val="Nivel1"/>
        <w:keepNext w:val="0"/>
        <w:keepLines w:val="0"/>
        <w:numPr>
          <w:ilvl w:val="2"/>
          <w:numId w:val="32"/>
        </w:numPr>
        <w:spacing w:before="240" w:after="240" w:line="240" w:lineRule="auto"/>
        <w:rPr>
          <w:b w:val="0"/>
        </w:rPr>
      </w:pPr>
      <w:r>
        <w:rPr>
          <w:rFonts w:eastAsia="Times New Roman" w:cs="Tahoma"/>
          <w:b w:val="0"/>
          <w:color w:val="auto"/>
          <w:szCs w:val="24"/>
        </w:rPr>
        <w:t>Em substituição ao pagamento de eventuais horas extras decorrentes de solicitação do Tribunal, a CONTRATADA deverá utilizar, se possível e conforme estabelecido nos acordos ou convenções coletivas de trabalho da categoria, o regime de compensação de horas, previsto na CLT, art. 59, § 2º, e na Súmula nº 85 do Tribunal Superior do Trabalho;</w:t>
      </w:r>
    </w:p>
    <w:p w14:paraId="0E940B14" w14:textId="77777777" w:rsidR="009E3223" w:rsidRDefault="00C12F7C" w:rsidP="0094740C">
      <w:pPr>
        <w:pStyle w:val="Nivel1"/>
        <w:keepNext w:val="0"/>
        <w:keepLines w:val="0"/>
        <w:numPr>
          <w:ilvl w:val="2"/>
          <w:numId w:val="32"/>
        </w:numPr>
        <w:spacing w:before="240" w:after="240" w:line="240" w:lineRule="auto"/>
        <w:rPr>
          <w:b w:val="0"/>
        </w:rPr>
      </w:pPr>
      <w:r>
        <w:rPr>
          <w:rFonts w:eastAsia="Times New Roman" w:cs="Tahoma"/>
          <w:b w:val="0"/>
          <w:color w:val="auto"/>
          <w:szCs w:val="24"/>
        </w:rPr>
        <w:t>Somente o residual, isto é, as horas que não puderem ser compensadas, é que estará sujeito ao pagamento, a depender da comprovação documental pela CONTRATADA e anuência prévia do CONTRATANTE. A fórmula constante da tabela abaixo, define o custo da hora extra eventual:</w:t>
      </w:r>
    </w:p>
    <w:tbl>
      <w:tblPr>
        <w:tblW w:w="9179" w:type="dxa"/>
        <w:tblInd w:w="222" w:type="dxa"/>
        <w:tblLayout w:type="fixed"/>
        <w:tblLook w:val="04A0" w:firstRow="1" w:lastRow="0" w:firstColumn="1" w:lastColumn="0" w:noHBand="0" w:noVBand="1"/>
      </w:tblPr>
      <w:tblGrid>
        <w:gridCol w:w="9179"/>
      </w:tblGrid>
      <w:tr w:rsidR="009E3223" w14:paraId="392006A0" w14:textId="77777777">
        <w:tc>
          <w:tcPr>
            <w:tcW w:w="9179" w:type="dxa"/>
            <w:tcBorders>
              <w:top w:val="single" w:sz="4" w:space="0" w:color="000000"/>
              <w:left w:val="single" w:sz="4" w:space="0" w:color="000000"/>
              <w:bottom w:val="single" w:sz="4" w:space="0" w:color="000000"/>
              <w:right w:val="single" w:sz="4" w:space="0" w:color="000000"/>
            </w:tcBorders>
            <w:shd w:val="clear" w:color="auto" w:fill="auto"/>
          </w:tcPr>
          <w:p w14:paraId="6079BBA1" w14:textId="77777777" w:rsidR="009E3223" w:rsidRDefault="00C12F7C">
            <w:pPr>
              <w:pStyle w:val="Nivel1"/>
              <w:widowControl w:val="0"/>
              <w:spacing w:after="240"/>
              <w:ind w:left="34"/>
              <w:rPr>
                <w:rFonts w:eastAsia="Times New Roman" w:cs="Tahoma"/>
                <w:b w:val="0"/>
                <w:color w:val="auto"/>
                <w:szCs w:val="24"/>
              </w:rPr>
            </w:pPr>
            <w:r>
              <w:rPr>
                <w:rFonts w:eastAsia="Times New Roman" w:cs="Tahoma"/>
                <w:b w:val="0"/>
                <w:color w:val="auto"/>
                <w:szCs w:val="24"/>
              </w:rPr>
              <w:t xml:space="preserve">Valor da Hora Extra Eventual = (Salário / Hora </w:t>
            </w:r>
            <w:proofErr w:type="gramStart"/>
            <w:r>
              <w:rPr>
                <w:rFonts w:eastAsia="Times New Roman" w:cs="Tahoma"/>
                <w:b w:val="0"/>
                <w:color w:val="auto"/>
                <w:szCs w:val="24"/>
              </w:rPr>
              <w:t>mês )</w:t>
            </w:r>
            <w:proofErr w:type="gramEnd"/>
            <w:r>
              <w:rPr>
                <w:rFonts w:eastAsia="Times New Roman" w:cs="Tahoma"/>
                <w:b w:val="0"/>
                <w:color w:val="auto"/>
                <w:szCs w:val="24"/>
              </w:rPr>
              <w:t xml:space="preserve"> x Acréscimo legal x Encargos Sociais x Lucros e tributos</w:t>
            </w:r>
          </w:p>
        </w:tc>
      </w:tr>
      <w:tr w:rsidR="009E3223" w14:paraId="06DAC0C9" w14:textId="77777777">
        <w:tc>
          <w:tcPr>
            <w:tcW w:w="9179" w:type="dxa"/>
            <w:tcBorders>
              <w:top w:val="single" w:sz="4" w:space="0" w:color="000000"/>
              <w:left w:val="single" w:sz="4" w:space="0" w:color="000000"/>
              <w:bottom w:val="single" w:sz="4" w:space="0" w:color="000000"/>
              <w:right w:val="single" w:sz="4" w:space="0" w:color="000000"/>
            </w:tcBorders>
            <w:shd w:val="clear" w:color="auto" w:fill="auto"/>
          </w:tcPr>
          <w:p w14:paraId="1CAAFAA0" w14:textId="77777777" w:rsidR="009E3223" w:rsidRDefault="00C12F7C">
            <w:pPr>
              <w:pStyle w:val="Nivel1"/>
              <w:widowControl w:val="0"/>
              <w:spacing w:after="120"/>
              <w:ind w:left="34" w:right="140"/>
              <w:rPr>
                <w:rFonts w:eastAsia="Times New Roman" w:cs="Tahoma"/>
                <w:b w:val="0"/>
                <w:color w:val="auto"/>
                <w:szCs w:val="24"/>
              </w:rPr>
            </w:pPr>
            <w:r>
              <w:rPr>
                <w:rFonts w:eastAsia="Times New Roman" w:cs="Tahoma"/>
                <w:b w:val="0"/>
                <w:color w:val="auto"/>
                <w:szCs w:val="24"/>
              </w:rPr>
              <w:t>Salário = Salário + Adicionais</w:t>
            </w:r>
          </w:p>
          <w:p w14:paraId="665D7F13" w14:textId="77777777" w:rsidR="009E3223" w:rsidRDefault="00C12F7C" w:rsidP="0094740C">
            <w:pPr>
              <w:pStyle w:val="Nivel1"/>
              <w:keepNext w:val="0"/>
              <w:keepLines w:val="0"/>
              <w:widowControl w:val="0"/>
              <w:numPr>
                <w:ilvl w:val="0"/>
                <w:numId w:val="32"/>
              </w:numPr>
              <w:spacing w:before="120" w:after="120"/>
              <w:ind w:left="34" w:right="140" w:hanging="357"/>
              <w:jc w:val="left"/>
              <w:rPr>
                <w:rFonts w:eastAsia="Times New Roman" w:cs="Tahoma"/>
                <w:b w:val="0"/>
                <w:color w:val="auto"/>
                <w:szCs w:val="24"/>
              </w:rPr>
            </w:pPr>
            <w:r>
              <w:rPr>
                <w:rFonts w:eastAsia="Times New Roman" w:cs="Tahoma"/>
                <w:b w:val="0"/>
                <w:color w:val="auto"/>
                <w:szCs w:val="24"/>
              </w:rPr>
              <w:t>Horas Mês = Divisor referente ao número de horas mensais, assumindo o valor de 220 para 44 horas semanais.</w:t>
            </w:r>
          </w:p>
          <w:p w14:paraId="2BE0E986" w14:textId="77777777" w:rsidR="009E3223" w:rsidRDefault="00C12F7C">
            <w:pPr>
              <w:pStyle w:val="Nivel1"/>
              <w:widowControl w:val="0"/>
              <w:spacing w:before="120"/>
              <w:ind w:right="140"/>
              <w:rPr>
                <w:rFonts w:eastAsia="Times New Roman" w:cs="Tahoma"/>
                <w:b w:val="0"/>
                <w:color w:val="auto"/>
                <w:szCs w:val="24"/>
              </w:rPr>
            </w:pPr>
            <w:r>
              <w:rPr>
                <w:rFonts w:eastAsia="Times New Roman" w:cs="Tahoma"/>
                <w:b w:val="0"/>
                <w:color w:val="auto"/>
                <w:szCs w:val="24"/>
              </w:rPr>
              <w:t>Acréscimo Legal = Índice referente ao acréscimo sobre a hora normal, assumindo os valores de:</w:t>
            </w:r>
          </w:p>
          <w:p w14:paraId="6E6B898D" w14:textId="77777777" w:rsidR="009E3223" w:rsidRDefault="00C12F7C">
            <w:pPr>
              <w:pStyle w:val="Nivel1"/>
              <w:widowControl w:val="0"/>
              <w:spacing w:after="72"/>
              <w:ind w:left="743" w:right="140"/>
              <w:rPr>
                <w:rFonts w:eastAsia="Times New Roman" w:cs="Tahoma"/>
                <w:b w:val="0"/>
                <w:color w:val="auto"/>
                <w:szCs w:val="24"/>
              </w:rPr>
            </w:pPr>
            <w:r>
              <w:rPr>
                <w:rFonts w:eastAsia="Times New Roman" w:cs="Tahoma"/>
                <w:b w:val="0"/>
                <w:color w:val="auto"/>
                <w:szCs w:val="24"/>
              </w:rPr>
              <w:t>1,5 para o acréscimo legal de 50% sobre o valor do salário para os serviços realizados de segunda-feira a sábado;</w:t>
            </w:r>
          </w:p>
          <w:p w14:paraId="2E88D831" w14:textId="77777777" w:rsidR="009E3223" w:rsidRDefault="00C12F7C">
            <w:pPr>
              <w:pStyle w:val="Nivel1"/>
              <w:widowControl w:val="0"/>
              <w:spacing w:before="72" w:after="72"/>
              <w:ind w:left="743" w:right="140"/>
              <w:rPr>
                <w:rFonts w:eastAsia="Times New Roman" w:cs="Tahoma"/>
                <w:b w:val="0"/>
                <w:color w:val="auto"/>
                <w:szCs w:val="24"/>
              </w:rPr>
            </w:pPr>
            <w:proofErr w:type="gramStart"/>
            <w:r>
              <w:rPr>
                <w:rFonts w:eastAsia="Times New Roman" w:cs="Tahoma"/>
                <w:b w:val="0"/>
                <w:color w:val="auto"/>
                <w:szCs w:val="24"/>
              </w:rPr>
              <w:t>ou</w:t>
            </w:r>
            <w:proofErr w:type="gramEnd"/>
          </w:p>
          <w:p w14:paraId="52DA8DEA" w14:textId="77777777" w:rsidR="009E3223" w:rsidRDefault="00C12F7C">
            <w:pPr>
              <w:pStyle w:val="Nivel1"/>
              <w:widowControl w:val="0"/>
              <w:spacing w:before="72" w:after="72"/>
              <w:ind w:left="743" w:right="140"/>
              <w:rPr>
                <w:rFonts w:eastAsia="Times New Roman" w:cs="Tahoma"/>
                <w:b w:val="0"/>
                <w:color w:val="auto"/>
                <w:szCs w:val="24"/>
              </w:rPr>
            </w:pPr>
            <w:r>
              <w:rPr>
                <w:rFonts w:eastAsia="Times New Roman" w:cs="Tahoma"/>
                <w:b w:val="0"/>
                <w:color w:val="auto"/>
                <w:szCs w:val="24"/>
              </w:rPr>
              <w:t>2,0 para o acréscimo legal de 100% sobre o valor do salário para os serviços realizados aos domingos e feriados.</w:t>
            </w:r>
          </w:p>
          <w:p w14:paraId="25833A1A" w14:textId="77777777" w:rsidR="009E3223" w:rsidRDefault="00C12F7C" w:rsidP="0094740C">
            <w:pPr>
              <w:pStyle w:val="Nivel1"/>
              <w:keepNext w:val="0"/>
              <w:keepLines w:val="0"/>
              <w:widowControl w:val="0"/>
              <w:numPr>
                <w:ilvl w:val="0"/>
                <w:numId w:val="32"/>
              </w:numPr>
              <w:spacing w:before="120" w:after="120"/>
              <w:ind w:left="34" w:right="140" w:hanging="357"/>
              <w:jc w:val="left"/>
              <w:rPr>
                <w:rFonts w:eastAsia="Times New Roman" w:cs="Tahoma"/>
                <w:b w:val="0"/>
                <w:color w:val="auto"/>
                <w:szCs w:val="24"/>
              </w:rPr>
            </w:pPr>
            <w:r>
              <w:rPr>
                <w:rFonts w:eastAsia="Times New Roman" w:cs="Tahoma"/>
                <w:b w:val="0"/>
                <w:color w:val="auto"/>
                <w:szCs w:val="24"/>
              </w:rPr>
              <w:t>Encargos Sociais = Percentual resultante da soma dos componentes do "Módulo 2" da planilha de composição dos referidos encargos.</w:t>
            </w:r>
          </w:p>
          <w:p w14:paraId="3658C718" w14:textId="77777777" w:rsidR="009E3223" w:rsidRDefault="00C12F7C" w:rsidP="0094740C">
            <w:pPr>
              <w:pStyle w:val="Nivel1"/>
              <w:keepNext w:val="0"/>
              <w:keepLines w:val="0"/>
              <w:widowControl w:val="0"/>
              <w:numPr>
                <w:ilvl w:val="0"/>
                <w:numId w:val="32"/>
              </w:numPr>
              <w:spacing w:before="120" w:after="120"/>
              <w:ind w:left="34" w:right="140" w:hanging="357"/>
              <w:jc w:val="left"/>
              <w:rPr>
                <w:rFonts w:eastAsia="Times New Roman" w:cs="Tahoma"/>
                <w:b w:val="0"/>
                <w:color w:val="auto"/>
                <w:szCs w:val="24"/>
              </w:rPr>
            </w:pPr>
            <w:r>
              <w:rPr>
                <w:rFonts w:eastAsia="Times New Roman" w:cs="Tahoma"/>
                <w:b w:val="0"/>
                <w:color w:val="auto"/>
                <w:szCs w:val="24"/>
              </w:rPr>
              <w:t>Lucros e Tributos = Utiliza-se a fórmula constante do edital para ao Cálculo do BDI, excluindo-se o percentual referente à Taxa de Despesa Administrativa, considerando os percentuais de Taxa dos Tributos sobre o Faturamento e Taxa de Lucro apresentados pela licitante.</w:t>
            </w:r>
          </w:p>
        </w:tc>
      </w:tr>
    </w:tbl>
    <w:p w14:paraId="20249319" w14:textId="77777777" w:rsidR="001E513A" w:rsidRPr="001E513A" w:rsidRDefault="001E513A" w:rsidP="001E513A">
      <w:pPr>
        <w:pStyle w:val="PargrafodaLista"/>
        <w:numPr>
          <w:ilvl w:val="0"/>
          <w:numId w:val="10"/>
        </w:numPr>
        <w:spacing w:before="240" w:after="240"/>
        <w:contextualSpacing w:val="0"/>
        <w:jc w:val="both"/>
        <w:outlineLvl w:val="0"/>
        <w:rPr>
          <w:vanish/>
        </w:rPr>
      </w:pPr>
    </w:p>
    <w:p w14:paraId="4CFB00F7" w14:textId="77777777" w:rsidR="001E513A" w:rsidRPr="001E513A" w:rsidRDefault="001E513A" w:rsidP="001E513A">
      <w:pPr>
        <w:pStyle w:val="PargrafodaLista"/>
        <w:numPr>
          <w:ilvl w:val="1"/>
          <w:numId w:val="10"/>
        </w:numPr>
        <w:spacing w:before="240" w:after="240"/>
        <w:contextualSpacing w:val="0"/>
        <w:jc w:val="both"/>
        <w:outlineLvl w:val="0"/>
        <w:rPr>
          <w:vanish/>
        </w:rPr>
      </w:pPr>
    </w:p>
    <w:p w14:paraId="212CD237" w14:textId="77777777" w:rsidR="001E513A" w:rsidRPr="001E513A" w:rsidRDefault="001E513A" w:rsidP="001E513A">
      <w:pPr>
        <w:pStyle w:val="PargrafodaLista"/>
        <w:numPr>
          <w:ilvl w:val="1"/>
          <w:numId w:val="10"/>
        </w:numPr>
        <w:spacing w:before="240" w:after="240"/>
        <w:contextualSpacing w:val="0"/>
        <w:jc w:val="both"/>
        <w:outlineLvl w:val="0"/>
        <w:rPr>
          <w:vanish/>
        </w:rPr>
      </w:pPr>
    </w:p>
    <w:p w14:paraId="11228310" w14:textId="5460D088" w:rsidR="009E3223" w:rsidRDefault="00C12F7C" w:rsidP="001E513A">
      <w:pPr>
        <w:pStyle w:val="Nivel1"/>
        <w:keepNext w:val="0"/>
        <w:keepLines w:val="0"/>
        <w:numPr>
          <w:ilvl w:val="2"/>
          <w:numId w:val="10"/>
        </w:numPr>
        <w:spacing w:before="240" w:after="240" w:line="240" w:lineRule="auto"/>
        <w:rPr>
          <w:b w:val="0"/>
        </w:rPr>
      </w:pPr>
      <w:r>
        <w:rPr>
          <w:rFonts w:eastAsia="Times New Roman" w:cs="Tahoma"/>
          <w:b w:val="0"/>
          <w:color w:val="auto"/>
          <w:szCs w:val="24"/>
        </w:rPr>
        <w:t>Apenas a prestação de serviço extraordinário solicitado pelo CONTRATANTE implicará em acréscimo de despesas para o Tribunal.</w:t>
      </w:r>
    </w:p>
    <w:p w14:paraId="740ABE72" w14:textId="77777777" w:rsidR="009E3223" w:rsidRDefault="00C12F7C">
      <w:pPr>
        <w:pStyle w:val="Nivel1"/>
        <w:keepNext w:val="0"/>
        <w:keepLines w:val="0"/>
        <w:numPr>
          <w:ilvl w:val="2"/>
          <w:numId w:val="10"/>
        </w:numPr>
        <w:spacing w:before="240" w:after="240" w:line="240" w:lineRule="auto"/>
        <w:rPr>
          <w:b w:val="0"/>
        </w:rPr>
      </w:pPr>
      <w:r>
        <w:rPr>
          <w:rFonts w:eastAsia="Times New Roman" w:cs="Tahoma"/>
          <w:b w:val="0"/>
          <w:color w:val="auto"/>
          <w:szCs w:val="24"/>
        </w:rPr>
        <w:t>O CONTRATANTE não será impactado financeiramente na hipótese de a CONTRATADA executar espontaneamente serviços extraordinários.</w:t>
      </w:r>
    </w:p>
    <w:p w14:paraId="5B39201C" w14:textId="77777777" w:rsidR="009E3223" w:rsidRDefault="00C12F7C">
      <w:pPr>
        <w:pStyle w:val="Nivel1"/>
        <w:keepNext w:val="0"/>
        <w:keepLines w:val="0"/>
        <w:numPr>
          <w:ilvl w:val="2"/>
          <w:numId w:val="10"/>
        </w:numPr>
        <w:spacing w:before="240" w:after="240" w:line="240" w:lineRule="auto"/>
        <w:rPr>
          <w:b w:val="0"/>
        </w:rPr>
      </w:pPr>
      <w:r>
        <w:rPr>
          <w:rFonts w:eastAsia="Times New Roman" w:cs="Tahoma"/>
          <w:b w:val="0"/>
          <w:color w:val="auto"/>
          <w:szCs w:val="24"/>
        </w:rPr>
        <w:lastRenderedPageBreak/>
        <w:t>O CONTRATANTE não pode e nem deve ser impactada financeiramente na hipótese de a CONTRATADA executar espontaneamente serviços extraordinários, visando o atingimento de suas metas de desempenho;</w:t>
      </w:r>
    </w:p>
    <w:p w14:paraId="3991C663" w14:textId="77777777" w:rsidR="009E3223" w:rsidRDefault="00C12F7C">
      <w:pPr>
        <w:pStyle w:val="Nivel1"/>
        <w:keepNext w:val="0"/>
        <w:keepLines w:val="0"/>
        <w:numPr>
          <w:ilvl w:val="2"/>
          <w:numId w:val="10"/>
        </w:numPr>
        <w:spacing w:before="240" w:after="240" w:line="240" w:lineRule="auto"/>
        <w:rPr>
          <w:b w:val="0"/>
        </w:rPr>
      </w:pPr>
      <w:r>
        <w:rPr>
          <w:rFonts w:eastAsia="Times New Roman" w:cs="Tahoma"/>
          <w:b w:val="0"/>
          <w:color w:val="auto"/>
          <w:szCs w:val="24"/>
        </w:rPr>
        <w:t>A expressão "alteração temporária das escalas de trabalho" abrange tanto a extrapolação da jornada de um profissional dentro do horário em que os serviços contratados devem ser prestados quanto à eventual superação desses limites;</w:t>
      </w:r>
    </w:p>
    <w:p w14:paraId="2874933E" w14:textId="77777777" w:rsidR="009E3223" w:rsidRDefault="00C12F7C" w:rsidP="001E513A">
      <w:pPr>
        <w:pStyle w:val="PargrafodaLista"/>
        <w:numPr>
          <w:ilvl w:val="1"/>
          <w:numId w:val="26"/>
        </w:numPr>
        <w:spacing w:before="120" w:after="120" w:line="276" w:lineRule="auto"/>
        <w:jc w:val="both"/>
      </w:pPr>
      <w:r>
        <w:rPr>
          <w:rFonts w:cs="Arial"/>
        </w:rPr>
        <w:t xml:space="preserve">As obrigações da CONTRATADA expressamente enunciadas nesta cláusula não excluem as demais, previstas no edital de licitação e anexos, bem como outras necessárias à execução do objeto do contrato e decorrentes da legislação, nos termos do art. 54, </w:t>
      </w:r>
      <w:r>
        <w:rPr>
          <w:rFonts w:cs="Arial"/>
          <w:i/>
        </w:rPr>
        <w:t>caput</w:t>
      </w:r>
      <w:r>
        <w:rPr>
          <w:rFonts w:cs="Arial"/>
        </w:rPr>
        <w:t>, da Lei 8.666/93.</w:t>
      </w:r>
    </w:p>
    <w:p w14:paraId="1B416BBF" w14:textId="77777777" w:rsidR="009E3223" w:rsidRDefault="00C12F7C">
      <w:pPr>
        <w:pStyle w:val="Nivel1"/>
        <w:numPr>
          <w:ilvl w:val="0"/>
          <w:numId w:val="15"/>
        </w:numPr>
        <w:ind w:left="397" w:hanging="397"/>
        <w:rPr>
          <w:b w:val="0"/>
        </w:rPr>
      </w:pPr>
      <w:r>
        <w:t xml:space="preserve">DA SUBCONTRATAÇÃO  </w:t>
      </w:r>
    </w:p>
    <w:p w14:paraId="37CF3709" w14:textId="77777777" w:rsidR="009E3223" w:rsidRDefault="00C12F7C">
      <w:pPr>
        <w:pStyle w:val="Nivel1"/>
        <w:numPr>
          <w:ilvl w:val="1"/>
          <w:numId w:val="11"/>
        </w:numPr>
        <w:spacing w:after="120"/>
        <w:ind w:left="1644" w:hanging="680"/>
      </w:pPr>
      <w:r>
        <w:rPr>
          <w:rFonts w:eastAsia="Times New Roman" w:cs="Tahoma"/>
          <w:b w:val="0"/>
          <w:color w:val="auto"/>
        </w:rPr>
        <w:t>Não será admitida a subcontratação do objeto licitatório.</w:t>
      </w:r>
    </w:p>
    <w:p w14:paraId="237F1409" w14:textId="77777777" w:rsidR="009E3223" w:rsidRDefault="00C12F7C">
      <w:pPr>
        <w:pStyle w:val="Nivel1"/>
        <w:numPr>
          <w:ilvl w:val="0"/>
          <w:numId w:val="11"/>
        </w:numPr>
      </w:pPr>
      <w:r>
        <w:rPr>
          <w:rFonts w:cs="Arial"/>
          <w:lang w:eastAsia="en-US"/>
        </w:rPr>
        <w:t>ALTERAÇÃO SUBJETIVA</w:t>
      </w:r>
    </w:p>
    <w:p w14:paraId="5D3066D9" w14:textId="77777777" w:rsidR="009E3223" w:rsidRDefault="00C12F7C">
      <w:pPr>
        <w:pStyle w:val="PargrafodaLista"/>
        <w:numPr>
          <w:ilvl w:val="1"/>
          <w:numId w:val="11"/>
        </w:numPr>
        <w:spacing w:before="120" w:after="120" w:line="276" w:lineRule="auto"/>
        <w:ind w:left="1644" w:hanging="680"/>
        <w:jc w:val="both"/>
      </w:pPr>
      <w:r>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24E67AE9" w14:textId="77777777" w:rsidR="009E3223" w:rsidRDefault="00C12F7C">
      <w:pPr>
        <w:pStyle w:val="Nivel1"/>
        <w:numPr>
          <w:ilvl w:val="0"/>
          <w:numId w:val="11"/>
        </w:numPr>
      </w:pPr>
      <w:r>
        <w:rPr>
          <w:rFonts w:cs="Arial"/>
          <w:color w:val="auto"/>
          <w:lang w:eastAsia="en-US"/>
        </w:rPr>
        <w:t xml:space="preserve">CONTROLE E FISCALIZAÇÃO DA EXECUÇÃO </w:t>
      </w:r>
    </w:p>
    <w:p w14:paraId="3905FB96" w14:textId="77777777" w:rsidR="009E3223" w:rsidRDefault="00C12F7C">
      <w:pPr>
        <w:pStyle w:val="PargrafodaLista"/>
        <w:numPr>
          <w:ilvl w:val="1"/>
          <w:numId w:val="11"/>
        </w:numPr>
        <w:tabs>
          <w:tab w:val="left" w:pos="400"/>
        </w:tabs>
        <w:spacing w:before="120" w:after="120" w:line="276" w:lineRule="auto"/>
        <w:ind w:left="1644" w:hanging="624"/>
        <w:jc w:val="both"/>
      </w:pPr>
      <w:r>
        <w:rPr>
          <w:rFonts w:cs="Arial"/>
          <w:szCs w:val="20"/>
          <w:lang w:eastAsia="en-US"/>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Pr>
          <w:rFonts w:cs="Arial"/>
          <w:szCs w:val="20"/>
          <w:lang w:eastAsia="en-US"/>
        </w:rPr>
        <w:t>arts</w:t>
      </w:r>
      <w:proofErr w:type="spellEnd"/>
      <w:r>
        <w:rPr>
          <w:rFonts w:cs="Arial"/>
          <w:szCs w:val="20"/>
          <w:lang w:eastAsia="en-US"/>
        </w:rPr>
        <w:t>. 67 e 73 da Lei nº 8.666, de 1993.</w:t>
      </w:r>
    </w:p>
    <w:p w14:paraId="35917326" w14:textId="77777777" w:rsidR="009E3223" w:rsidRDefault="009E3223">
      <w:pPr>
        <w:pStyle w:val="PargrafodaLista"/>
        <w:spacing w:before="120" w:after="120" w:line="276" w:lineRule="auto"/>
        <w:ind w:left="716"/>
        <w:jc w:val="both"/>
      </w:pPr>
    </w:p>
    <w:p w14:paraId="27FB417D" w14:textId="77777777" w:rsidR="009E3223" w:rsidRDefault="00C12F7C">
      <w:pPr>
        <w:pStyle w:val="PargrafodaLista"/>
        <w:numPr>
          <w:ilvl w:val="1"/>
          <w:numId w:val="11"/>
        </w:numPr>
        <w:spacing w:before="120" w:after="120" w:line="276" w:lineRule="auto"/>
        <w:ind w:left="1644" w:hanging="680"/>
        <w:jc w:val="both"/>
      </w:pPr>
      <w:r>
        <w:rPr>
          <w:rFonts w:cs="Arial"/>
          <w:szCs w:val="20"/>
          <w:lang w:eastAsia="en-US"/>
        </w:rPr>
        <w:t>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14:paraId="6D0C133A" w14:textId="77777777" w:rsidR="009E3223" w:rsidRDefault="009E3223">
      <w:pPr>
        <w:pStyle w:val="PargrafodaLista"/>
        <w:spacing w:before="120" w:after="120" w:line="276" w:lineRule="auto"/>
        <w:ind w:left="716"/>
        <w:jc w:val="both"/>
      </w:pPr>
    </w:p>
    <w:p w14:paraId="034A8877" w14:textId="77777777" w:rsidR="009E3223" w:rsidRDefault="00C12F7C">
      <w:pPr>
        <w:pStyle w:val="PargrafodaLista"/>
        <w:numPr>
          <w:ilvl w:val="1"/>
          <w:numId w:val="11"/>
        </w:numPr>
        <w:spacing w:before="120" w:after="120" w:line="276" w:lineRule="auto"/>
        <w:ind w:left="1644" w:hanging="624"/>
        <w:jc w:val="both"/>
      </w:pPr>
      <w:r>
        <w:rPr>
          <w:rFonts w:cs="Arial"/>
          <w:szCs w:val="20"/>
          <w:lang w:eastAsia="en-US"/>
        </w:rPr>
        <w:t xml:space="preserve">O conjunto de atividades de gestão e fiscalização compete ao gestor da execução do contrato, podendo ser auxiliado pela fiscalização, de acordo com as seguintes disposições:  </w:t>
      </w:r>
    </w:p>
    <w:p w14:paraId="5D620263" w14:textId="77777777" w:rsidR="009E3223" w:rsidRDefault="00C12F7C">
      <w:pPr>
        <w:pStyle w:val="PargrafodaLista"/>
        <w:spacing w:before="120" w:after="120" w:line="276" w:lineRule="auto"/>
        <w:ind w:left="1644"/>
        <w:jc w:val="both"/>
      </w:pPr>
      <w:r>
        <w:rPr>
          <w:rFonts w:cs="Arial"/>
          <w:szCs w:val="20"/>
          <w:lang w:eastAsia="en-US"/>
        </w:rPr>
        <w:t xml:space="preserve">I – Gestão da Execução do Contrato: é a coordenação das atividades relacionadas à fiscalização técnica e administrativa,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140282E9" w14:textId="77777777" w:rsidR="009E3223" w:rsidRDefault="00C12F7C">
      <w:pPr>
        <w:pStyle w:val="PargrafodaLista"/>
        <w:spacing w:before="120" w:after="120" w:line="276" w:lineRule="auto"/>
        <w:ind w:left="1644"/>
        <w:jc w:val="both"/>
      </w:pPr>
      <w:r>
        <w:rPr>
          <w:rFonts w:cs="Arial"/>
          <w:szCs w:val="20"/>
          <w:lang w:eastAsia="en-US"/>
        </w:rPr>
        <w:t xml:space="preserve">II – Fiscalização Técnica:  é o acompanhamento com o objetivo de avaliar a execução do objeto nos moldes contratados e, se for o caso, aferir se a quantidade, qualidade, </w:t>
      </w:r>
      <w:r>
        <w:rPr>
          <w:rFonts w:cs="Arial"/>
          <w:szCs w:val="20"/>
          <w:lang w:eastAsia="en-US"/>
        </w:rPr>
        <w:lastRenderedPageBreak/>
        <w:t xml:space="preserve">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3F64E130" w14:textId="77777777" w:rsidR="009E3223" w:rsidRDefault="00C12F7C">
      <w:pPr>
        <w:pStyle w:val="PargrafodaLista"/>
        <w:spacing w:before="120" w:after="120" w:line="276" w:lineRule="auto"/>
        <w:ind w:left="1644"/>
        <w:jc w:val="both"/>
      </w:pPr>
      <w:r>
        <w:rPr>
          <w:rFonts w:cs="Arial"/>
          <w:szCs w:val="20"/>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14:paraId="1C1FBF4A" w14:textId="77777777" w:rsidR="009E3223" w:rsidRDefault="009E3223">
      <w:pPr>
        <w:pStyle w:val="PargrafodaLista"/>
        <w:spacing w:before="120" w:after="120" w:line="276" w:lineRule="auto"/>
        <w:ind w:left="708"/>
        <w:jc w:val="both"/>
      </w:pPr>
    </w:p>
    <w:p w14:paraId="08FA2CFD" w14:textId="77777777" w:rsidR="009E3223" w:rsidRDefault="00C12F7C">
      <w:pPr>
        <w:pStyle w:val="PargrafodaLista"/>
        <w:numPr>
          <w:ilvl w:val="1"/>
          <w:numId w:val="11"/>
        </w:numPr>
        <w:spacing w:before="120" w:after="120" w:line="276" w:lineRule="auto"/>
        <w:ind w:left="1644" w:hanging="624"/>
        <w:jc w:val="both"/>
      </w:pPr>
      <w:r>
        <w:rPr>
          <w:rFonts w:cs="Arial"/>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009C94BF" w14:textId="77777777" w:rsidR="009E3223" w:rsidRDefault="009E3223">
      <w:pPr>
        <w:pStyle w:val="PargrafodaLista"/>
        <w:spacing w:before="120" w:after="120" w:line="276" w:lineRule="auto"/>
        <w:ind w:left="716"/>
        <w:jc w:val="both"/>
      </w:pPr>
    </w:p>
    <w:p w14:paraId="120304A8" w14:textId="77777777" w:rsidR="009E3223" w:rsidRDefault="00C12F7C">
      <w:pPr>
        <w:pStyle w:val="PargrafodaLista"/>
        <w:numPr>
          <w:ilvl w:val="1"/>
          <w:numId w:val="11"/>
        </w:numPr>
        <w:spacing w:before="120" w:after="120" w:line="276" w:lineRule="auto"/>
        <w:ind w:left="1644" w:hanging="624"/>
        <w:jc w:val="both"/>
      </w:pPr>
      <w:r>
        <w:rPr>
          <w:rFonts w:cs="Arial"/>
          <w:szCs w:val="20"/>
          <w:lang w:eastAsia="en-US"/>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18D66D63" w14:textId="77777777" w:rsidR="009E3223" w:rsidRDefault="009E3223">
      <w:pPr>
        <w:pStyle w:val="PargrafodaLista"/>
        <w:spacing w:before="120" w:after="120" w:line="276" w:lineRule="auto"/>
        <w:ind w:left="716"/>
        <w:jc w:val="both"/>
      </w:pPr>
    </w:p>
    <w:p w14:paraId="752F3176" w14:textId="77777777" w:rsidR="009E3223" w:rsidRDefault="00C12F7C">
      <w:pPr>
        <w:pStyle w:val="PargrafodaLista"/>
        <w:numPr>
          <w:ilvl w:val="1"/>
          <w:numId w:val="11"/>
        </w:numPr>
        <w:spacing w:before="120" w:after="120" w:line="276" w:lineRule="auto"/>
        <w:ind w:left="1644" w:hanging="624"/>
        <w:jc w:val="both"/>
      </w:pPr>
      <w:r>
        <w:rPr>
          <w:rFonts w:cs="Arial"/>
          <w:szCs w:val="20"/>
          <w:lang w:eastAsia="en-US"/>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14:paraId="2E8970CB" w14:textId="77777777" w:rsidR="009E3223" w:rsidRDefault="009E3223">
      <w:pPr>
        <w:pStyle w:val="PargrafodaLista"/>
        <w:spacing w:before="120" w:after="120" w:line="276" w:lineRule="auto"/>
        <w:ind w:left="0" w:firstLine="708"/>
        <w:jc w:val="both"/>
        <w:rPr>
          <w:rFonts w:cs="Arial"/>
          <w:szCs w:val="20"/>
          <w:lang w:eastAsia="en-US"/>
        </w:rPr>
      </w:pPr>
    </w:p>
    <w:p w14:paraId="69B8F3C9" w14:textId="77777777" w:rsidR="009E3223" w:rsidRDefault="00C12F7C">
      <w:pPr>
        <w:pStyle w:val="PargrafodaLista"/>
        <w:numPr>
          <w:ilvl w:val="0"/>
          <w:numId w:val="3"/>
        </w:numPr>
        <w:spacing w:before="120" w:after="120" w:line="276" w:lineRule="auto"/>
        <w:ind w:left="1644" w:firstLine="0"/>
        <w:jc w:val="both"/>
      </w:pPr>
      <w:proofErr w:type="gramStart"/>
      <w:r>
        <w:rPr>
          <w:rFonts w:cs="Arial"/>
          <w:szCs w:val="20"/>
          <w:lang w:eastAsia="en-US"/>
        </w:rPr>
        <w:t>no</w:t>
      </w:r>
      <w:proofErr w:type="gramEnd"/>
      <w:r>
        <w:rPr>
          <w:rFonts w:cs="Arial"/>
          <w:szCs w:val="20"/>
          <w:lang w:eastAsia="en-US"/>
        </w:rPr>
        <w:t xml:space="preserve"> primeiro mês da prestação dos serviços, a CONTRATADA deverá apresentar a seguinte documentação:  </w:t>
      </w:r>
    </w:p>
    <w:p w14:paraId="776D5044" w14:textId="77777777" w:rsidR="009E3223" w:rsidRDefault="009E3223">
      <w:pPr>
        <w:pStyle w:val="PargrafodaLista"/>
        <w:spacing w:before="120" w:after="120" w:line="276" w:lineRule="auto"/>
        <w:ind w:left="1068"/>
        <w:jc w:val="both"/>
        <w:rPr>
          <w:rFonts w:cs="Arial"/>
          <w:szCs w:val="20"/>
          <w:lang w:eastAsia="en-US"/>
        </w:rPr>
      </w:pPr>
    </w:p>
    <w:p w14:paraId="37AD3046" w14:textId="77777777" w:rsidR="009E3223" w:rsidRDefault="00C12F7C">
      <w:pPr>
        <w:pStyle w:val="PargrafodaLista"/>
        <w:spacing w:before="120" w:after="120" w:line="276" w:lineRule="auto"/>
        <w:ind w:left="2154"/>
        <w:jc w:val="both"/>
      </w:pPr>
      <w:r>
        <w:rPr>
          <w:rFonts w:cs="Arial"/>
          <w:szCs w:val="20"/>
          <w:lang w:eastAsia="en-US"/>
        </w:rPr>
        <w:t xml:space="preserve">a.1. </w:t>
      </w:r>
      <w:proofErr w:type="gramStart"/>
      <w:r>
        <w:rPr>
          <w:rFonts w:cs="Arial"/>
          <w:szCs w:val="20"/>
          <w:lang w:eastAsia="en-US"/>
        </w:rPr>
        <w:t>relação</w:t>
      </w:r>
      <w:proofErr w:type="gramEnd"/>
      <w:r>
        <w:rPr>
          <w:rFonts w:cs="Arial"/>
          <w:szCs w:val="20"/>
          <w:lang w:eastAsia="en-US"/>
        </w:rPr>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14:paraId="0A21B2BE" w14:textId="77777777" w:rsidR="009E3223" w:rsidRDefault="009E3223">
      <w:pPr>
        <w:pStyle w:val="PargrafodaLista"/>
        <w:spacing w:before="120" w:after="120" w:line="276" w:lineRule="auto"/>
        <w:ind w:left="2154"/>
        <w:jc w:val="both"/>
        <w:rPr>
          <w:rFonts w:cs="Arial"/>
          <w:szCs w:val="20"/>
          <w:lang w:eastAsia="en-US"/>
        </w:rPr>
      </w:pPr>
    </w:p>
    <w:p w14:paraId="49D2D72C" w14:textId="77777777" w:rsidR="009E3223" w:rsidRDefault="00C12F7C">
      <w:pPr>
        <w:pStyle w:val="PargrafodaLista"/>
        <w:spacing w:before="120" w:after="120" w:line="276" w:lineRule="auto"/>
        <w:ind w:left="2154"/>
        <w:jc w:val="both"/>
      </w:pPr>
      <w:r>
        <w:rPr>
          <w:rFonts w:cs="Arial"/>
          <w:szCs w:val="20"/>
          <w:lang w:eastAsia="en-US"/>
        </w:rPr>
        <w:t xml:space="preserve">a.2. Carteira de Trabalho e Previdência Social (CTPS) dos empregados admitidos e dos responsáveis técnicos pela execução dos serviços, quando for o caso, devidamente assinada pela CONTRATADA; e  </w:t>
      </w:r>
    </w:p>
    <w:p w14:paraId="38959D02" w14:textId="77777777" w:rsidR="009E3223" w:rsidRDefault="009E3223">
      <w:pPr>
        <w:pStyle w:val="PargrafodaLista"/>
        <w:spacing w:before="120" w:after="120" w:line="276" w:lineRule="auto"/>
        <w:ind w:left="2154"/>
        <w:jc w:val="both"/>
        <w:rPr>
          <w:rFonts w:cs="Arial"/>
          <w:szCs w:val="20"/>
          <w:lang w:eastAsia="en-US"/>
        </w:rPr>
      </w:pPr>
    </w:p>
    <w:p w14:paraId="5EB53063" w14:textId="77777777" w:rsidR="009E3223" w:rsidRDefault="00C12F7C">
      <w:pPr>
        <w:pStyle w:val="PargrafodaLista"/>
        <w:spacing w:before="120" w:after="120" w:line="276" w:lineRule="auto"/>
        <w:ind w:left="2154"/>
        <w:jc w:val="both"/>
      </w:pPr>
      <w:r>
        <w:rPr>
          <w:rFonts w:cs="Arial"/>
          <w:szCs w:val="20"/>
          <w:lang w:eastAsia="en-US"/>
        </w:rPr>
        <w:t xml:space="preserve">a.3. </w:t>
      </w:r>
      <w:proofErr w:type="gramStart"/>
      <w:r>
        <w:rPr>
          <w:rFonts w:cs="Arial"/>
          <w:szCs w:val="20"/>
          <w:lang w:eastAsia="en-US"/>
        </w:rPr>
        <w:t>exames</w:t>
      </w:r>
      <w:proofErr w:type="gramEnd"/>
      <w:r>
        <w:rPr>
          <w:rFonts w:cs="Arial"/>
          <w:szCs w:val="20"/>
          <w:lang w:eastAsia="en-US"/>
        </w:rPr>
        <w:t xml:space="preserve"> médicos admissionais dos empregados da CONTRATADA que prestarão os serviços.  </w:t>
      </w:r>
    </w:p>
    <w:p w14:paraId="680E3DEC" w14:textId="77777777" w:rsidR="009E3223" w:rsidRDefault="009E3223">
      <w:pPr>
        <w:pStyle w:val="PargrafodaLista"/>
        <w:spacing w:before="120" w:after="120" w:line="276" w:lineRule="auto"/>
        <w:ind w:left="708"/>
        <w:jc w:val="both"/>
        <w:rPr>
          <w:rFonts w:cs="Arial"/>
          <w:szCs w:val="20"/>
          <w:lang w:eastAsia="en-US"/>
        </w:rPr>
      </w:pPr>
    </w:p>
    <w:p w14:paraId="056A7F86" w14:textId="77777777" w:rsidR="009E3223" w:rsidRDefault="00C12F7C">
      <w:pPr>
        <w:pStyle w:val="PargrafodaLista"/>
        <w:numPr>
          <w:ilvl w:val="0"/>
          <w:numId w:val="3"/>
        </w:numPr>
        <w:spacing w:before="120" w:after="120" w:line="276" w:lineRule="auto"/>
        <w:ind w:left="1644" w:firstLine="0"/>
        <w:jc w:val="both"/>
      </w:pPr>
      <w:proofErr w:type="gramStart"/>
      <w:r>
        <w:rPr>
          <w:rFonts w:cs="Arial"/>
          <w:szCs w:val="20"/>
          <w:lang w:eastAsia="en-US"/>
        </w:rPr>
        <w:t>entrega</w:t>
      </w:r>
      <w:proofErr w:type="gramEnd"/>
      <w:r>
        <w:rPr>
          <w:rFonts w:cs="Arial"/>
          <w:szCs w:val="20"/>
          <w:lang w:eastAsia="en-US"/>
        </w:rPr>
        <w:t xml:space="preserve"> até o dia trinta do mês seguinte ao da prestação dos serviços ao setor responsável pela fiscalização do contrato dos seguintes documentos, quando não for possível a verificação da regularidade destes no Sistema de Cadastro de Fornecedores (SICAF): </w:t>
      </w:r>
    </w:p>
    <w:p w14:paraId="61AAE3A9" w14:textId="77777777" w:rsidR="009E3223" w:rsidRDefault="009E3223">
      <w:pPr>
        <w:pStyle w:val="PargrafodaLista"/>
        <w:spacing w:before="120" w:after="120" w:line="276" w:lineRule="auto"/>
        <w:ind w:left="1068"/>
        <w:jc w:val="both"/>
        <w:rPr>
          <w:rFonts w:cs="Arial"/>
          <w:szCs w:val="20"/>
          <w:lang w:eastAsia="en-US"/>
        </w:rPr>
      </w:pPr>
    </w:p>
    <w:p w14:paraId="73ECBC22" w14:textId="77777777" w:rsidR="009E3223" w:rsidRDefault="00C12F7C">
      <w:pPr>
        <w:pStyle w:val="PargrafodaLista"/>
        <w:spacing w:before="120" w:after="120" w:line="276" w:lineRule="auto"/>
        <w:ind w:left="2154"/>
        <w:jc w:val="both"/>
      </w:pPr>
      <w:r>
        <w:rPr>
          <w:rFonts w:cs="Arial"/>
          <w:szCs w:val="20"/>
          <w:lang w:eastAsia="en-US"/>
        </w:rPr>
        <w:t xml:space="preserve">b.1. Certidão Negativa de Débitos relativos a Créditos Tributários Federais e à Dívida Ativa da União (CND);  </w:t>
      </w:r>
    </w:p>
    <w:p w14:paraId="5BFA5A36" w14:textId="77777777" w:rsidR="009E3223" w:rsidRDefault="009E3223">
      <w:pPr>
        <w:pStyle w:val="PargrafodaLista"/>
        <w:spacing w:before="120" w:after="120" w:line="276" w:lineRule="auto"/>
        <w:ind w:left="708"/>
        <w:jc w:val="both"/>
        <w:rPr>
          <w:rFonts w:cs="Arial"/>
          <w:szCs w:val="20"/>
          <w:lang w:eastAsia="en-US"/>
        </w:rPr>
      </w:pPr>
    </w:p>
    <w:p w14:paraId="2E63BF2E" w14:textId="77777777" w:rsidR="009E3223" w:rsidRDefault="00C12F7C">
      <w:pPr>
        <w:pStyle w:val="PargrafodaLista"/>
        <w:tabs>
          <w:tab w:val="left" w:pos="2150"/>
        </w:tabs>
        <w:spacing w:before="120" w:after="120" w:line="276" w:lineRule="auto"/>
        <w:ind w:left="2154"/>
        <w:jc w:val="both"/>
      </w:pPr>
      <w:r>
        <w:rPr>
          <w:rFonts w:cs="Arial"/>
          <w:szCs w:val="20"/>
          <w:lang w:eastAsia="en-US"/>
        </w:rPr>
        <w:t xml:space="preserve">b.2. </w:t>
      </w:r>
      <w:proofErr w:type="gramStart"/>
      <w:r>
        <w:rPr>
          <w:rFonts w:cs="Arial"/>
          <w:szCs w:val="20"/>
          <w:lang w:eastAsia="en-US"/>
        </w:rPr>
        <w:t>certidões</w:t>
      </w:r>
      <w:proofErr w:type="gramEnd"/>
      <w:r>
        <w:rPr>
          <w:rFonts w:cs="Arial"/>
          <w:szCs w:val="20"/>
          <w:lang w:eastAsia="en-US"/>
        </w:rPr>
        <w:t xml:space="preserve"> que comprovem a regularidade perante as Fazendas Estadual, Distrital e Municipal do domicílio ou sede do contratado;  </w:t>
      </w:r>
    </w:p>
    <w:p w14:paraId="43AA2153" w14:textId="77777777" w:rsidR="009E3223" w:rsidRDefault="009E3223">
      <w:pPr>
        <w:pStyle w:val="PargrafodaLista"/>
        <w:tabs>
          <w:tab w:val="left" w:pos="2150"/>
        </w:tabs>
        <w:spacing w:before="120" w:after="120" w:line="276" w:lineRule="auto"/>
        <w:ind w:left="2154"/>
        <w:jc w:val="both"/>
        <w:rPr>
          <w:rFonts w:cs="Arial"/>
          <w:szCs w:val="20"/>
          <w:lang w:eastAsia="en-US"/>
        </w:rPr>
      </w:pPr>
    </w:p>
    <w:p w14:paraId="70CD5048" w14:textId="77777777" w:rsidR="009E3223" w:rsidRDefault="00C12F7C">
      <w:pPr>
        <w:pStyle w:val="PargrafodaLista"/>
        <w:tabs>
          <w:tab w:val="left" w:pos="2150"/>
        </w:tabs>
        <w:spacing w:before="120" w:after="120" w:line="276" w:lineRule="auto"/>
        <w:ind w:left="2154"/>
        <w:jc w:val="both"/>
      </w:pPr>
      <w:r>
        <w:rPr>
          <w:rFonts w:cs="Arial"/>
          <w:szCs w:val="20"/>
          <w:lang w:eastAsia="en-US"/>
        </w:rPr>
        <w:t xml:space="preserve">b.3. Certidão de Regularidade do FGTS (CRF); e  </w:t>
      </w:r>
    </w:p>
    <w:p w14:paraId="0F8DBFEA" w14:textId="77777777" w:rsidR="009E3223" w:rsidRDefault="009E3223">
      <w:pPr>
        <w:pStyle w:val="PargrafodaLista"/>
        <w:tabs>
          <w:tab w:val="left" w:pos="2150"/>
        </w:tabs>
        <w:spacing w:before="120" w:after="120" w:line="276" w:lineRule="auto"/>
        <w:ind w:left="2154"/>
        <w:jc w:val="both"/>
        <w:rPr>
          <w:rFonts w:cs="Arial"/>
          <w:szCs w:val="20"/>
          <w:lang w:eastAsia="en-US"/>
        </w:rPr>
      </w:pPr>
    </w:p>
    <w:p w14:paraId="4C081AE5" w14:textId="77777777" w:rsidR="009E3223" w:rsidRDefault="00C12F7C">
      <w:pPr>
        <w:pStyle w:val="PargrafodaLista"/>
        <w:tabs>
          <w:tab w:val="left" w:pos="2150"/>
        </w:tabs>
        <w:spacing w:before="120" w:after="120" w:line="276" w:lineRule="auto"/>
        <w:ind w:left="2154"/>
        <w:jc w:val="both"/>
      </w:pPr>
      <w:r>
        <w:rPr>
          <w:rFonts w:cs="Arial"/>
          <w:szCs w:val="20"/>
          <w:lang w:eastAsia="en-US"/>
        </w:rPr>
        <w:t xml:space="preserve">b.4. Certidão Negativa de Débitos Trabalhistas (CNDT).  </w:t>
      </w:r>
    </w:p>
    <w:p w14:paraId="6DFCA771" w14:textId="77777777" w:rsidR="009E3223" w:rsidRDefault="009E3223">
      <w:pPr>
        <w:pStyle w:val="PargrafodaLista"/>
        <w:tabs>
          <w:tab w:val="left" w:pos="2150"/>
        </w:tabs>
        <w:spacing w:before="120" w:after="120" w:line="276" w:lineRule="auto"/>
        <w:ind w:left="2154"/>
        <w:jc w:val="both"/>
        <w:rPr>
          <w:rFonts w:cs="Arial"/>
          <w:szCs w:val="20"/>
          <w:lang w:eastAsia="en-US"/>
        </w:rPr>
      </w:pPr>
    </w:p>
    <w:p w14:paraId="10B09B9B" w14:textId="77777777" w:rsidR="009E3223" w:rsidRDefault="00C12F7C">
      <w:pPr>
        <w:pStyle w:val="PargrafodaLista"/>
        <w:numPr>
          <w:ilvl w:val="0"/>
          <w:numId w:val="3"/>
        </w:numPr>
        <w:spacing w:before="120" w:after="120" w:line="276" w:lineRule="auto"/>
        <w:ind w:left="1644" w:firstLine="0"/>
        <w:jc w:val="both"/>
      </w:pPr>
      <w:proofErr w:type="gramStart"/>
      <w:r>
        <w:rPr>
          <w:rFonts w:cs="Arial"/>
          <w:szCs w:val="20"/>
          <w:lang w:eastAsia="en-US"/>
        </w:rPr>
        <w:t>entrega</w:t>
      </w:r>
      <w:proofErr w:type="gramEnd"/>
      <w:r>
        <w:rPr>
          <w:rFonts w:cs="Arial"/>
          <w:szCs w:val="20"/>
          <w:lang w:eastAsia="en-US"/>
        </w:rPr>
        <w:t xml:space="preserve">, quando solicitado pela CONTRATANTE, de quaisquer dos seguintes documentos:  </w:t>
      </w:r>
    </w:p>
    <w:p w14:paraId="624E3F08" w14:textId="77777777" w:rsidR="009E3223" w:rsidRDefault="009E3223">
      <w:pPr>
        <w:pStyle w:val="PargrafodaLista"/>
        <w:spacing w:before="120" w:after="120" w:line="276" w:lineRule="auto"/>
        <w:ind w:left="1068"/>
        <w:jc w:val="both"/>
        <w:rPr>
          <w:rFonts w:cs="Arial"/>
          <w:szCs w:val="20"/>
          <w:lang w:eastAsia="en-US"/>
        </w:rPr>
      </w:pPr>
    </w:p>
    <w:p w14:paraId="6ED4F8CF" w14:textId="77777777" w:rsidR="009E3223" w:rsidRDefault="00C12F7C">
      <w:pPr>
        <w:pStyle w:val="PargrafodaLista"/>
        <w:spacing w:before="120" w:after="120" w:line="276" w:lineRule="auto"/>
        <w:ind w:left="2154"/>
        <w:jc w:val="both"/>
      </w:pPr>
      <w:r>
        <w:rPr>
          <w:rFonts w:cs="Arial"/>
          <w:szCs w:val="20"/>
          <w:lang w:eastAsia="en-US"/>
        </w:rPr>
        <w:t xml:space="preserve">c.1. </w:t>
      </w:r>
      <w:proofErr w:type="gramStart"/>
      <w:r>
        <w:rPr>
          <w:rFonts w:cs="Arial"/>
          <w:szCs w:val="20"/>
          <w:lang w:eastAsia="en-US"/>
        </w:rPr>
        <w:t>extrato</w:t>
      </w:r>
      <w:proofErr w:type="gramEnd"/>
      <w:r>
        <w:rPr>
          <w:rFonts w:cs="Arial"/>
          <w:szCs w:val="20"/>
          <w:lang w:eastAsia="en-US"/>
        </w:rPr>
        <w:t xml:space="preserve"> da conta do INSS e do FGTS de qualquer empregado, a critério da CONTRATANTE; </w:t>
      </w:r>
    </w:p>
    <w:p w14:paraId="7B5A1468" w14:textId="77777777" w:rsidR="009E3223" w:rsidRDefault="009E3223">
      <w:pPr>
        <w:pStyle w:val="PargrafodaLista"/>
        <w:spacing w:before="120" w:after="120" w:line="276" w:lineRule="auto"/>
        <w:ind w:left="2154"/>
        <w:jc w:val="both"/>
        <w:rPr>
          <w:rFonts w:cs="Arial"/>
          <w:szCs w:val="20"/>
          <w:lang w:eastAsia="en-US"/>
        </w:rPr>
      </w:pPr>
    </w:p>
    <w:p w14:paraId="49CDD9AF" w14:textId="77777777" w:rsidR="009E3223" w:rsidRDefault="00C12F7C">
      <w:pPr>
        <w:pStyle w:val="PargrafodaLista"/>
        <w:spacing w:before="120" w:after="120" w:line="276" w:lineRule="auto"/>
        <w:ind w:left="2154"/>
        <w:jc w:val="both"/>
      </w:pPr>
      <w:r>
        <w:rPr>
          <w:rFonts w:cs="Arial"/>
          <w:szCs w:val="20"/>
          <w:lang w:eastAsia="en-US"/>
        </w:rPr>
        <w:t xml:space="preserve">c.2. </w:t>
      </w:r>
      <w:proofErr w:type="gramStart"/>
      <w:r>
        <w:rPr>
          <w:rFonts w:cs="Arial"/>
          <w:szCs w:val="20"/>
          <w:lang w:eastAsia="en-US"/>
        </w:rPr>
        <w:t>cópia</w:t>
      </w:r>
      <w:proofErr w:type="gramEnd"/>
      <w:r>
        <w:rPr>
          <w:rFonts w:cs="Arial"/>
          <w:szCs w:val="20"/>
          <w:lang w:eastAsia="en-US"/>
        </w:rPr>
        <w:t xml:space="preserve"> da folha de pagamento analítica de qualquer mês da prestação dos serviços, em que conste como tomador CONTRATANTE;</w:t>
      </w:r>
    </w:p>
    <w:p w14:paraId="7924EACF" w14:textId="77777777" w:rsidR="009E3223" w:rsidRDefault="009E3223">
      <w:pPr>
        <w:pStyle w:val="PargrafodaLista"/>
        <w:spacing w:before="120" w:after="120" w:line="276" w:lineRule="auto"/>
        <w:ind w:left="2154"/>
        <w:jc w:val="both"/>
        <w:rPr>
          <w:rFonts w:cs="Arial"/>
          <w:szCs w:val="20"/>
          <w:lang w:eastAsia="en-US"/>
        </w:rPr>
      </w:pPr>
    </w:p>
    <w:p w14:paraId="1850F80B" w14:textId="77777777" w:rsidR="009E3223" w:rsidRDefault="00C12F7C">
      <w:pPr>
        <w:pStyle w:val="PargrafodaLista"/>
        <w:spacing w:before="120" w:after="120" w:line="276" w:lineRule="auto"/>
        <w:ind w:left="2154"/>
        <w:jc w:val="both"/>
      </w:pPr>
      <w:r>
        <w:rPr>
          <w:rFonts w:cs="Arial"/>
          <w:szCs w:val="20"/>
          <w:lang w:eastAsia="en-US"/>
        </w:rPr>
        <w:t xml:space="preserve">c.3. </w:t>
      </w:r>
      <w:proofErr w:type="gramStart"/>
      <w:r>
        <w:rPr>
          <w:rFonts w:cs="Arial"/>
          <w:szCs w:val="20"/>
          <w:lang w:eastAsia="en-US"/>
        </w:rPr>
        <w:t>cópia</w:t>
      </w:r>
      <w:proofErr w:type="gramEnd"/>
      <w:r>
        <w:rPr>
          <w:rFonts w:cs="Arial"/>
          <w:szCs w:val="20"/>
          <w:lang w:eastAsia="en-US"/>
        </w:rPr>
        <w:t xml:space="preserve"> dos contracheques dos empregados relativos a qualquer mês da prestação dos serviços ou, ainda, quando necessário, cópia de recibos de depósitos bancários;  </w:t>
      </w:r>
    </w:p>
    <w:p w14:paraId="754886C0" w14:textId="77777777" w:rsidR="009E3223" w:rsidRDefault="009E3223">
      <w:pPr>
        <w:pStyle w:val="PargrafodaLista"/>
        <w:spacing w:before="120" w:after="120" w:line="276" w:lineRule="auto"/>
        <w:ind w:left="2154"/>
        <w:jc w:val="both"/>
        <w:rPr>
          <w:rFonts w:cs="Arial"/>
          <w:szCs w:val="20"/>
          <w:lang w:eastAsia="en-US"/>
        </w:rPr>
      </w:pPr>
    </w:p>
    <w:p w14:paraId="7A665BE6" w14:textId="77777777" w:rsidR="009E3223" w:rsidRDefault="00C12F7C">
      <w:pPr>
        <w:pStyle w:val="PargrafodaLista"/>
        <w:spacing w:before="120" w:after="120" w:line="276" w:lineRule="auto"/>
        <w:ind w:left="2154"/>
        <w:jc w:val="both"/>
      </w:pPr>
      <w:r>
        <w:rPr>
          <w:rFonts w:cs="Arial"/>
          <w:szCs w:val="20"/>
          <w:lang w:eastAsia="en-US"/>
        </w:rPr>
        <w:t xml:space="preserve">c.4. </w:t>
      </w:r>
      <w:proofErr w:type="gramStart"/>
      <w:r>
        <w:rPr>
          <w:rFonts w:cs="Arial"/>
          <w:szCs w:val="20"/>
          <w:lang w:eastAsia="en-US"/>
        </w:rPr>
        <w:t>comprovantes</w:t>
      </w:r>
      <w:proofErr w:type="gramEnd"/>
      <w:r>
        <w:rPr>
          <w:rFonts w:cs="Arial"/>
          <w:szCs w:val="20"/>
          <w:lang w:eastAsia="en-US"/>
        </w:rPr>
        <w:t xml:space="preserve"> de entrega de benefícios suplementares (vale-transporte, vale-alimentação, entre outros), a que estiver obrigada por força de lei ou de Convenção ou Acordo Coletivo de Trabalho, relativos a qualquer mês da prestação dos serviços e de qualquer empregado; e  </w:t>
      </w:r>
    </w:p>
    <w:p w14:paraId="43E072FA" w14:textId="77777777" w:rsidR="009E3223" w:rsidRDefault="009E3223">
      <w:pPr>
        <w:pStyle w:val="PargrafodaLista"/>
        <w:spacing w:before="120" w:after="120" w:line="276" w:lineRule="auto"/>
        <w:ind w:left="2154"/>
        <w:jc w:val="both"/>
        <w:rPr>
          <w:rFonts w:cs="Arial"/>
          <w:szCs w:val="20"/>
          <w:lang w:eastAsia="en-US"/>
        </w:rPr>
      </w:pPr>
    </w:p>
    <w:p w14:paraId="14A7B45E" w14:textId="77777777" w:rsidR="009E3223" w:rsidRDefault="00C12F7C">
      <w:pPr>
        <w:pStyle w:val="PargrafodaLista"/>
        <w:spacing w:before="120" w:after="120" w:line="276" w:lineRule="auto"/>
        <w:ind w:left="2154"/>
        <w:jc w:val="both"/>
      </w:pPr>
      <w:r>
        <w:rPr>
          <w:rFonts w:cs="Arial"/>
          <w:szCs w:val="20"/>
          <w:lang w:eastAsia="en-US"/>
        </w:rPr>
        <w:t xml:space="preserve">c.5. </w:t>
      </w:r>
      <w:proofErr w:type="gramStart"/>
      <w:r>
        <w:rPr>
          <w:rFonts w:cs="Arial"/>
          <w:szCs w:val="20"/>
          <w:lang w:eastAsia="en-US"/>
        </w:rPr>
        <w:t>comprovantes</w:t>
      </w:r>
      <w:proofErr w:type="gramEnd"/>
      <w:r>
        <w:rPr>
          <w:rFonts w:cs="Arial"/>
          <w:szCs w:val="20"/>
          <w:lang w:eastAsia="en-US"/>
        </w:rPr>
        <w:t xml:space="preserve"> de realização de eventuais cursos de treinamento e reciclagem que forem exigidos por lei ou pelo contrato.  </w:t>
      </w:r>
    </w:p>
    <w:p w14:paraId="00BF41EF" w14:textId="77777777" w:rsidR="009E3223" w:rsidRDefault="009E3223">
      <w:pPr>
        <w:pStyle w:val="PargrafodaLista"/>
        <w:spacing w:before="120" w:after="120" w:line="276" w:lineRule="auto"/>
        <w:ind w:left="284" w:firstLine="73"/>
        <w:jc w:val="both"/>
        <w:rPr>
          <w:rFonts w:cs="Arial"/>
          <w:szCs w:val="20"/>
          <w:lang w:eastAsia="en-US"/>
        </w:rPr>
      </w:pPr>
    </w:p>
    <w:p w14:paraId="445121C0" w14:textId="77777777" w:rsidR="009E3223" w:rsidRDefault="00C12F7C">
      <w:pPr>
        <w:pStyle w:val="PargrafodaLista"/>
        <w:tabs>
          <w:tab w:val="left" w:pos="2150"/>
        </w:tabs>
        <w:spacing w:before="120" w:after="120" w:line="276" w:lineRule="auto"/>
        <w:ind w:left="1644"/>
        <w:jc w:val="both"/>
      </w:pPr>
      <w:r>
        <w:rPr>
          <w:rFonts w:cs="Arial"/>
          <w:szCs w:val="20"/>
          <w:lang w:eastAsia="en-US"/>
        </w:rPr>
        <w:t xml:space="preserve">d) </w:t>
      </w:r>
      <w:r>
        <w:rPr>
          <w:rFonts w:cs="Arial"/>
          <w:szCs w:val="20"/>
          <w:lang w:eastAsia="en-US"/>
        </w:rPr>
        <w:tab/>
        <w:t xml:space="preserve">entrega de cópia da documentação abaixo relacionada, quando da extinção ou rescisão do contrato, após o último mês de prestação dos serviços, no prazo definido no contrato:  </w:t>
      </w:r>
    </w:p>
    <w:p w14:paraId="778897DE" w14:textId="77777777" w:rsidR="009E3223" w:rsidRDefault="009E3223">
      <w:pPr>
        <w:pStyle w:val="PargrafodaLista"/>
        <w:spacing w:before="120" w:after="120" w:line="276" w:lineRule="auto"/>
        <w:ind w:left="284" w:firstLine="73"/>
        <w:jc w:val="both"/>
        <w:rPr>
          <w:rFonts w:cs="Arial"/>
          <w:szCs w:val="20"/>
          <w:lang w:eastAsia="en-US"/>
        </w:rPr>
      </w:pPr>
    </w:p>
    <w:p w14:paraId="4E371223" w14:textId="77777777" w:rsidR="009E3223" w:rsidRDefault="00C12F7C">
      <w:pPr>
        <w:pStyle w:val="PargrafodaLista"/>
        <w:spacing w:before="120" w:after="120" w:line="276" w:lineRule="auto"/>
        <w:ind w:left="2154"/>
        <w:jc w:val="both"/>
      </w:pPr>
      <w:r>
        <w:rPr>
          <w:rFonts w:cs="Arial"/>
          <w:szCs w:val="20"/>
          <w:lang w:eastAsia="en-US"/>
        </w:rPr>
        <w:t xml:space="preserve">d.1. </w:t>
      </w:r>
      <w:proofErr w:type="gramStart"/>
      <w:r>
        <w:rPr>
          <w:rFonts w:cs="Arial"/>
          <w:szCs w:val="20"/>
          <w:lang w:eastAsia="en-US"/>
        </w:rPr>
        <w:t>termos</w:t>
      </w:r>
      <w:proofErr w:type="gramEnd"/>
      <w:r>
        <w:rPr>
          <w:rFonts w:cs="Arial"/>
          <w:szCs w:val="20"/>
          <w:lang w:eastAsia="en-US"/>
        </w:rPr>
        <w:t xml:space="preserve"> de rescisão dos contratos de trabalho dos empregados prestadores de serviço, devidamente homologados, quando exigível pelo sindicato da categoria; </w:t>
      </w:r>
    </w:p>
    <w:p w14:paraId="31BFB789" w14:textId="77777777" w:rsidR="009E3223" w:rsidRDefault="009E3223">
      <w:pPr>
        <w:pStyle w:val="PargrafodaLista"/>
        <w:spacing w:before="120" w:after="120" w:line="276" w:lineRule="auto"/>
        <w:ind w:left="2154"/>
        <w:jc w:val="both"/>
        <w:rPr>
          <w:rFonts w:cs="Arial"/>
          <w:szCs w:val="20"/>
          <w:lang w:eastAsia="en-US"/>
        </w:rPr>
      </w:pPr>
    </w:p>
    <w:p w14:paraId="22F0CF0C" w14:textId="77777777" w:rsidR="009E3223" w:rsidRDefault="00C12F7C">
      <w:pPr>
        <w:pStyle w:val="PargrafodaLista"/>
        <w:spacing w:before="120" w:after="120" w:line="276" w:lineRule="auto"/>
        <w:ind w:left="2154"/>
        <w:jc w:val="both"/>
      </w:pPr>
      <w:r>
        <w:rPr>
          <w:rFonts w:cs="Arial"/>
          <w:szCs w:val="20"/>
          <w:lang w:eastAsia="en-US"/>
        </w:rPr>
        <w:t xml:space="preserve">d.2. </w:t>
      </w:r>
      <w:proofErr w:type="gramStart"/>
      <w:r>
        <w:rPr>
          <w:rFonts w:cs="Arial"/>
          <w:szCs w:val="20"/>
          <w:lang w:eastAsia="en-US"/>
        </w:rPr>
        <w:t>guias</w:t>
      </w:r>
      <w:proofErr w:type="gramEnd"/>
      <w:r>
        <w:rPr>
          <w:rFonts w:cs="Arial"/>
          <w:szCs w:val="20"/>
          <w:lang w:eastAsia="en-US"/>
        </w:rPr>
        <w:t xml:space="preserve"> de recolhimento da contribuição previdenciária e do FGTS, referentes às rescisões contratuais;  </w:t>
      </w:r>
    </w:p>
    <w:p w14:paraId="0B43D5C1" w14:textId="77777777" w:rsidR="009E3223" w:rsidRDefault="009E3223">
      <w:pPr>
        <w:pStyle w:val="PargrafodaLista"/>
        <w:spacing w:before="120" w:after="120" w:line="276" w:lineRule="auto"/>
        <w:ind w:left="2154"/>
        <w:jc w:val="both"/>
        <w:rPr>
          <w:rFonts w:cs="Arial"/>
          <w:szCs w:val="20"/>
          <w:lang w:eastAsia="en-US"/>
        </w:rPr>
      </w:pPr>
    </w:p>
    <w:p w14:paraId="446C1126" w14:textId="77777777" w:rsidR="009E3223" w:rsidRDefault="00C12F7C">
      <w:pPr>
        <w:pStyle w:val="PargrafodaLista"/>
        <w:spacing w:before="120" w:after="120" w:line="276" w:lineRule="auto"/>
        <w:ind w:left="2154"/>
        <w:jc w:val="both"/>
      </w:pPr>
      <w:r>
        <w:rPr>
          <w:rFonts w:cs="Arial"/>
          <w:szCs w:val="20"/>
          <w:lang w:eastAsia="en-US"/>
        </w:rPr>
        <w:t xml:space="preserve">d.3. </w:t>
      </w:r>
      <w:proofErr w:type="gramStart"/>
      <w:r>
        <w:rPr>
          <w:rFonts w:cs="Arial"/>
          <w:szCs w:val="20"/>
          <w:lang w:eastAsia="en-US"/>
        </w:rPr>
        <w:t>extratos</w:t>
      </w:r>
      <w:proofErr w:type="gramEnd"/>
      <w:r>
        <w:rPr>
          <w:rFonts w:cs="Arial"/>
          <w:szCs w:val="20"/>
          <w:lang w:eastAsia="en-US"/>
        </w:rPr>
        <w:t xml:space="preserve"> dos depósitos efetuados nas contas vinculadas individuais do FGTS de cada empregado dispensado;  </w:t>
      </w:r>
    </w:p>
    <w:p w14:paraId="00DAB5F3" w14:textId="77777777" w:rsidR="009E3223" w:rsidRDefault="009E3223">
      <w:pPr>
        <w:pStyle w:val="PargrafodaLista"/>
        <w:spacing w:before="120" w:after="120" w:line="276" w:lineRule="auto"/>
        <w:ind w:left="2154"/>
        <w:jc w:val="both"/>
        <w:rPr>
          <w:rFonts w:cs="Arial"/>
          <w:szCs w:val="20"/>
          <w:lang w:eastAsia="en-US"/>
        </w:rPr>
      </w:pPr>
    </w:p>
    <w:p w14:paraId="6182E844" w14:textId="77777777" w:rsidR="009E3223" w:rsidRDefault="00C12F7C">
      <w:pPr>
        <w:pStyle w:val="PargrafodaLista"/>
        <w:spacing w:before="120" w:after="120" w:line="276" w:lineRule="auto"/>
        <w:ind w:left="2154"/>
        <w:jc w:val="both"/>
      </w:pPr>
      <w:r>
        <w:rPr>
          <w:rFonts w:cs="Arial"/>
          <w:szCs w:val="20"/>
          <w:lang w:eastAsia="en-US"/>
        </w:rPr>
        <w:t xml:space="preserve">d.4. </w:t>
      </w:r>
      <w:proofErr w:type="gramStart"/>
      <w:r>
        <w:rPr>
          <w:rFonts w:cs="Arial"/>
          <w:szCs w:val="20"/>
          <w:lang w:eastAsia="en-US"/>
        </w:rPr>
        <w:t>exames</w:t>
      </w:r>
      <w:proofErr w:type="gramEnd"/>
      <w:r>
        <w:rPr>
          <w:rFonts w:cs="Arial"/>
          <w:szCs w:val="20"/>
          <w:lang w:eastAsia="en-US"/>
        </w:rPr>
        <w:t xml:space="preserve"> médicos </w:t>
      </w:r>
      <w:proofErr w:type="spellStart"/>
      <w:r>
        <w:rPr>
          <w:rFonts w:cs="Arial"/>
          <w:szCs w:val="20"/>
          <w:lang w:eastAsia="en-US"/>
        </w:rPr>
        <w:t>demissionais</w:t>
      </w:r>
      <w:proofErr w:type="spellEnd"/>
      <w:r>
        <w:rPr>
          <w:rFonts w:cs="Arial"/>
          <w:szCs w:val="20"/>
          <w:lang w:eastAsia="en-US"/>
        </w:rPr>
        <w:t xml:space="preserve"> dos empregados dispensados.  </w:t>
      </w:r>
    </w:p>
    <w:p w14:paraId="7615735C" w14:textId="77777777" w:rsidR="009E3223" w:rsidRDefault="009E3223">
      <w:pPr>
        <w:pStyle w:val="PargrafodaLista"/>
        <w:spacing w:before="120" w:after="120" w:line="276" w:lineRule="auto"/>
        <w:ind w:left="284" w:firstLine="73"/>
        <w:jc w:val="both"/>
        <w:rPr>
          <w:rFonts w:cs="Arial"/>
          <w:b/>
          <w:szCs w:val="20"/>
          <w:lang w:eastAsia="en-US"/>
        </w:rPr>
      </w:pPr>
    </w:p>
    <w:p w14:paraId="2FF782FD" w14:textId="77777777" w:rsidR="009E3223" w:rsidRDefault="00C12F7C">
      <w:pPr>
        <w:pStyle w:val="PargrafodaLista"/>
        <w:numPr>
          <w:ilvl w:val="1"/>
          <w:numId w:val="11"/>
        </w:numPr>
        <w:spacing w:before="120" w:after="120" w:line="276" w:lineRule="auto"/>
        <w:ind w:left="1644" w:hanging="624"/>
        <w:jc w:val="both"/>
      </w:pPr>
      <w:r>
        <w:rPr>
          <w:rFonts w:cs="Arial"/>
          <w:szCs w:val="20"/>
        </w:rPr>
        <w:t>A CONTRATANTE deverá analisar a documentação solicitada na alínea “d” acima no prazo de 30 (trinta) dias após o recebimento dos documentos, prorrogáveis por mais 30 (trinta) dias, justificadamente.</w:t>
      </w:r>
    </w:p>
    <w:p w14:paraId="4568F369" w14:textId="77777777" w:rsidR="009E3223" w:rsidRDefault="009E3223">
      <w:pPr>
        <w:pStyle w:val="PargrafodaLista"/>
        <w:spacing w:before="120" w:after="120" w:line="276" w:lineRule="auto"/>
        <w:ind w:left="1736"/>
        <w:jc w:val="both"/>
        <w:rPr>
          <w:rFonts w:cs="Arial"/>
          <w:szCs w:val="20"/>
        </w:rPr>
      </w:pPr>
    </w:p>
    <w:p w14:paraId="664ED244" w14:textId="77777777" w:rsidR="009E3223" w:rsidRDefault="00C12F7C">
      <w:pPr>
        <w:pStyle w:val="PargrafodaLista"/>
        <w:numPr>
          <w:ilvl w:val="1"/>
          <w:numId w:val="11"/>
        </w:numPr>
        <w:spacing w:before="120" w:after="120" w:line="276" w:lineRule="auto"/>
        <w:ind w:left="1644" w:hanging="624"/>
        <w:jc w:val="both"/>
      </w:pPr>
      <w:r>
        <w:rPr>
          <w:rFonts w:cs="Arial"/>
          <w:szCs w:val="20"/>
        </w:rPr>
        <w:t xml:space="preserve">Sempre que houver admissão de novos empregados pela contratada, os documentos elencados no subitem 18.6 acima deverão ser apresentados. </w:t>
      </w:r>
    </w:p>
    <w:p w14:paraId="78E573B6" w14:textId="77777777" w:rsidR="009E3223" w:rsidRDefault="009E3223">
      <w:pPr>
        <w:pStyle w:val="PargrafodaLista"/>
        <w:spacing w:before="120" w:after="120" w:line="276" w:lineRule="auto"/>
        <w:ind w:left="1736"/>
        <w:jc w:val="both"/>
        <w:rPr>
          <w:rFonts w:cs="Arial"/>
          <w:szCs w:val="20"/>
        </w:rPr>
      </w:pPr>
    </w:p>
    <w:p w14:paraId="1594F45F" w14:textId="77777777" w:rsidR="009E3223" w:rsidRDefault="00C12F7C">
      <w:pPr>
        <w:pStyle w:val="PargrafodaLista"/>
        <w:numPr>
          <w:ilvl w:val="1"/>
          <w:numId w:val="11"/>
        </w:numPr>
        <w:spacing w:before="120" w:after="120" w:line="276" w:lineRule="auto"/>
        <w:ind w:left="1644" w:hanging="624"/>
        <w:jc w:val="both"/>
      </w:pPr>
      <w:r>
        <w:rPr>
          <w:rFonts w:cs="Arial"/>
          <w:szCs w:val="20"/>
        </w:rPr>
        <w:t xml:space="preserve">Em caso de indício de irregularidade no recolhimento das contribuições previdenciárias, os fiscais ou gestores do contrato deverão oficiar à Receita Federal do Brasil (RFB). </w:t>
      </w:r>
    </w:p>
    <w:p w14:paraId="0E6F9FAE" w14:textId="77777777" w:rsidR="009E3223" w:rsidRDefault="009E3223">
      <w:pPr>
        <w:pStyle w:val="PargrafodaLista"/>
        <w:spacing w:before="120" w:after="120" w:line="276" w:lineRule="auto"/>
        <w:ind w:left="1736"/>
        <w:jc w:val="both"/>
        <w:rPr>
          <w:rFonts w:cs="Arial"/>
          <w:szCs w:val="20"/>
        </w:rPr>
      </w:pPr>
    </w:p>
    <w:p w14:paraId="6B4D8E68" w14:textId="77777777" w:rsidR="009E3223" w:rsidRDefault="00C12F7C">
      <w:pPr>
        <w:pStyle w:val="PargrafodaLista"/>
        <w:numPr>
          <w:ilvl w:val="1"/>
          <w:numId w:val="11"/>
        </w:numPr>
        <w:spacing w:before="120" w:after="120" w:line="276" w:lineRule="auto"/>
        <w:ind w:left="1644" w:hanging="624"/>
        <w:jc w:val="both"/>
      </w:pPr>
      <w:r>
        <w:rPr>
          <w:rFonts w:cs="Arial"/>
          <w:szCs w:val="20"/>
        </w:rPr>
        <w:t xml:space="preserve">Em caso de indício de irregularidade no recolhimento da contribuição para o FGTS, os fiscais ou gestores do contrato deverão oficiar ao Ministério do Trabalho. </w:t>
      </w:r>
    </w:p>
    <w:p w14:paraId="195D0E77" w14:textId="77777777" w:rsidR="009E3223" w:rsidRDefault="009E3223">
      <w:pPr>
        <w:pStyle w:val="PargrafodaLista"/>
        <w:spacing w:before="120" w:after="120" w:line="276" w:lineRule="auto"/>
        <w:ind w:left="1736"/>
        <w:jc w:val="both"/>
        <w:rPr>
          <w:rFonts w:cs="Arial"/>
          <w:szCs w:val="20"/>
        </w:rPr>
      </w:pPr>
    </w:p>
    <w:p w14:paraId="2200A740" w14:textId="77777777" w:rsidR="009E3223" w:rsidRDefault="00C12F7C">
      <w:pPr>
        <w:pStyle w:val="PargrafodaLista"/>
        <w:numPr>
          <w:ilvl w:val="1"/>
          <w:numId w:val="11"/>
        </w:numPr>
        <w:spacing w:before="120" w:after="120" w:line="276" w:lineRule="auto"/>
        <w:ind w:left="1644" w:hanging="624"/>
        <w:jc w:val="both"/>
      </w:pPr>
      <w:r>
        <w:rPr>
          <w:rFonts w:cs="Arial"/>
          <w:szCs w:val="20"/>
        </w:rPr>
        <w:t xml:space="preserve">O descumprimento das obrigações trabalhistas ou a não manutenção das condições de habilitação pela CONTRATADA poderá dar ensejo à rescisão contratual, sem prejuízo das demais sanções. </w:t>
      </w:r>
    </w:p>
    <w:p w14:paraId="0E1D08B0" w14:textId="77777777" w:rsidR="009E3223" w:rsidRDefault="009E3223">
      <w:pPr>
        <w:pStyle w:val="PargrafodaLista"/>
        <w:spacing w:before="120" w:after="120" w:line="276" w:lineRule="auto"/>
        <w:ind w:left="1736"/>
        <w:jc w:val="both"/>
        <w:rPr>
          <w:rFonts w:cs="Arial"/>
          <w:szCs w:val="20"/>
        </w:rPr>
      </w:pPr>
    </w:p>
    <w:p w14:paraId="0AE2F187" w14:textId="77777777" w:rsidR="009E3223" w:rsidRDefault="00C12F7C">
      <w:pPr>
        <w:pStyle w:val="PargrafodaLista"/>
        <w:numPr>
          <w:ilvl w:val="1"/>
          <w:numId w:val="11"/>
        </w:numPr>
        <w:spacing w:before="120" w:after="120" w:line="276" w:lineRule="auto"/>
        <w:ind w:left="1644" w:hanging="624"/>
        <w:jc w:val="both"/>
      </w:pPr>
      <w:r>
        <w:rPr>
          <w:rFonts w:cs="Arial"/>
          <w:szCs w:val="20"/>
        </w:rPr>
        <w:t xml:space="preserve">A CONTRATANTE poderá conceder prazo para que a CONTRATADA regularize suas obrigações trabalhistas ou suas condições de habilitação, sob pena de rescisão contratual, quando não identificar má-fé ou a incapacidade de correção. </w:t>
      </w:r>
    </w:p>
    <w:p w14:paraId="3F587440" w14:textId="77777777" w:rsidR="009E3223" w:rsidRDefault="009E3223">
      <w:pPr>
        <w:pStyle w:val="PargrafodaLista"/>
        <w:spacing w:before="120" w:after="120" w:line="276" w:lineRule="auto"/>
        <w:ind w:left="1736"/>
        <w:jc w:val="both"/>
      </w:pPr>
    </w:p>
    <w:p w14:paraId="3F709B89" w14:textId="77777777" w:rsidR="009E3223" w:rsidRDefault="00C12F7C">
      <w:pPr>
        <w:pStyle w:val="PargrafodaLista"/>
        <w:numPr>
          <w:ilvl w:val="1"/>
          <w:numId w:val="11"/>
        </w:numPr>
        <w:spacing w:before="120" w:after="120" w:line="276" w:lineRule="auto"/>
        <w:ind w:left="1644" w:hanging="624"/>
        <w:jc w:val="both"/>
      </w:pPr>
      <w:r>
        <w:rPr>
          <w:rFonts w:cs="Arial"/>
          <w:szCs w:val="20"/>
        </w:rPr>
        <w:lastRenderedPageBreak/>
        <w:t xml:space="preserve">Além das disposições acima citadas, a fiscalização administrativa observará, ainda, as seguintes diretrizes: </w:t>
      </w:r>
    </w:p>
    <w:p w14:paraId="5E0B99E7" w14:textId="77777777" w:rsidR="009E3223" w:rsidRDefault="009E3223">
      <w:pPr>
        <w:pStyle w:val="PargrafodaLista"/>
        <w:spacing w:before="120" w:after="120" w:line="276" w:lineRule="auto"/>
        <w:ind w:left="1736"/>
        <w:jc w:val="both"/>
      </w:pPr>
    </w:p>
    <w:p w14:paraId="7E1C2987" w14:textId="77777777" w:rsidR="009E3223" w:rsidRDefault="00C12F7C">
      <w:pPr>
        <w:pStyle w:val="PargrafodaLista"/>
        <w:numPr>
          <w:ilvl w:val="2"/>
          <w:numId w:val="11"/>
        </w:numPr>
        <w:spacing w:before="120" w:after="120" w:line="276" w:lineRule="auto"/>
        <w:ind w:left="2438" w:hanging="794"/>
        <w:jc w:val="both"/>
      </w:pPr>
      <w:r>
        <w:rPr>
          <w:rFonts w:cs="Arial"/>
          <w:szCs w:val="20"/>
        </w:rPr>
        <w:t>Fiscalização inicial (no momento em que a prestação de serviços é iniciada):</w:t>
      </w:r>
    </w:p>
    <w:p w14:paraId="19720E7D" w14:textId="77777777" w:rsidR="009E3223" w:rsidRDefault="00C12F7C">
      <w:pPr>
        <w:tabs>
          <w:tab w:val="left" w:pos="1700"/>
        </w:tabs>
        <w:spacing w:beforeAutospacing="1" w:afterAutospacing="1"/>
        <w:ind w:left="1644"/>
        <w:jc w:val="both"/>
      </w:pPr>
      <w:r>
        <w:rPr>
          <w:rFonts w:cs="Arial"/>
          <w:szCs w:val="20"/>
        </w:rPr>
        <w:t>a)</w:t>
      </w:r>
      <w:r>
        <w:rPr>
          <w:rFonts w:cs="Arial"/>
          <w:szCs w:val="20"/>
        </w:rPr>
        <w:tab/>
        <w:t>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47A2A15C" w14:textId="77777777" w:rsidR="009E3223" w:rsidRDefault="00C12F7C">
      <w:pPr>
        <w:tabs>
          <w:tab w:val="left" w:pos="1700"/>
        </w:tabs>
        <w:spacing w:beforeAutospacing="1" w:afterAutospacing="1"/>
        <w:ind w:left="1644"/>
        <w:jc w:val="both"/>
      </w:pPr>
      <w:r>
        <w:rPr>
          <w:rFonts w:cs="Arial"/>
          <w:szCs w:val="20"/>
        </w:rPr>
        <w:t>b)</w:t>
      </w:r>
      <w:r>
        <w:rPr>
          <w:rFonts w:cs="Arial"/>
          <w:szCs w:val="20"/>
        </w:rPr>
        <w:tab/>
        <w:t>Todas as anotações contidas na CTPS dos empregados serão conferidas, a fim de que se possa verificar se as informações nelas inseridas coincidem com as informações fornecidas pela CONTRATADA e pelo empregado;</w:t>
      </w:r>
    </w:p>
    <w:p w14:paraId="451518FE" w14:textId="77777777" w:rsidR="009E3223" w:rsidRDefault="00C12F7C">
      <w:pPr>
        <w:tabs>
          <w:tab w:val="left" w:pos="1700"/>
        </w:tabs>
        <w:spacing w:beforeAutospacing="1" w:afterAutospacing="1"/>
        <w:ind w:left="1644"/>
        <w:jc w:val="both"/>
      </w:pPr>
      <w:r>
        <w:rPr>
          <w:rFonts w:cs="Arial"/>
          <w:szCs w:val="20"/>
        </w:rPr>
        <w:t>c)</w:t>
      </w:r>
      <w:r>
        <w:rPr>
          <w:rFonts w:cs="Arial"/>
          <w:szCs w:val="20"/>
        </w:rPr>
        <w:tab/>
        <w:t>O número de terceirizados por função deve coincidir com o previsto no contrato administrativo;</w:t>
      </w:r>
    </w:p>
    <w:p w14:paraId="556CA88E" w14:textId="77777777" w:rsidR="009E3223" w:rsidRDefault="00C12F7C">
      <w:pPr>
        <w:tabs>
          <w:tab w:val="left" w:pos="1700"/>
        </w:tabs>
        <w:spacing w:beforeAutospacing="1" w:afterAutospacing="1"/>
        <w:ind w:left="1644"/>
        <w:jc w:val="both"/>
      </w:pPr>
      <w:r>
        <w:rPr>
          <w:rFonts w:cs="Arial"/>
          <w:szCs w:val="20"/>
        </w:rPr>
        <w:t>d)</w:t>
      </w:r>
      <w:r>
        <w:rPr>
          <w:rFonts w:cs="Arial"/>
          <w:szCs w:val="20"/>
        </w:rPr>
        <w:tab/>
        <w:t>O salário não pode ser inferior ao previsto no contrato administrativo e na Convenção Coletiva de Trabalho da Categoria (CCT);</w:t>
      </w:r>
    </w:p>
    <w:p w14:paraId="448B3916" w14:textId="77777777" w:rsidR="009E3223" w:rsidRDefault="00C12F7C">
      <w:pPr>
        <w:tabs>
          <w:tab w:val="left" w:pos="1700"/>
        </w:tabs>
        <w:spacing w:beforeAutospacing="1" w:afterAutospacing="1"/>
        <w:ind w:left="1644"/>
        <w:jc w:val="both"/>
      </w:pPr>
      <w:r>
        <w:rPr>
          <w:rFonts w:cs="Arial"/>
          <w:szCs w:val="20"/>
        </w:rPr>
        <w:t>e)</w:t>
      </w:r>
      <w:r>
        <w:rPr>
          <w:rFonts w:cs="Arial"/>
          <w:szCs w:val="20"/>
        </w:rPr>
        <w:tab/>
        <w:t>Serão consultadas eventuais obrigações adicionais constantes na CCT para a CONTRATADA;</w:t>
      </w:r>
    </w:p>
    <w:p w14:paraId="2C19D13E" w14:textId="77777777" w:rsidR="009E3223" w:rsidRDefault="00C12F7C">
      <w:pPr>
        <w:tabs>
          <w:tab w:val="left" w:pos="1700"/>
        </w:tabs>
        <w:spacing w:beforeAutospacing="1" w:afterAutospacing="1"/>
        <w:ind w:left="1644"/>
        <w:jc w:val="both"/>
      </w:pPr>
      <w:r>
        <w:rPr>
          <w:rFonts w:cs="Arial"/>
          <w:szCs w:val="20"/>
        </w:rPr>
        <w:t>f)</w:t>
      </w:r>
      <w:r>
        <w:rPr>
          <w:rFonts w:cs="Arial"/>
          <w:szCs w:val="20"/>
        </w:rPr>
        <w:tab/>
        <w:t>Será verificada a existência de condições insalubres ou de periculosidade no local de trabalho que obriguem a empresa a fornecer determinados Equipamentos de Proteção Individual (EPI).</w:t>
      </w:r>
    </w:p>
    <w:p w14:paraId="757CFF9A" w14:textId="77777777" w:rsidR="009E3223" w:rsidRDefault="00C12F7C">
      <w:pPr>
        <w:tabs>
          <w:tab w:val="left" w:pos="1700"/>
        </w:tabs>
        <w:spacing w:beforeAutospacing="1" w:afterAutospacing="1"/>
        <w:ind w:left="1644"/>
        <w:jc w:val="both"/>
      </w:pPr>
      <w:r>
        <w:rPr>
          <w:rFonts w:cs="Arial"/>
          <w:szCs w:val="20"/>
        </w:rPr>
        <w:t>g)</w:t>
      </w:r>
      <w:r>
        <w:rPr>
          <w:rFonts w:cs="Arial"/>
          <w:szCs w:val="20"/>
        </w:rPr>
        <w:tab/>
        <w:t>No primeiro mês da prestação dos serviços, a contratada deverá apresentar a seguinte documentação:</w:t>
      </w:r>
    </w:p>
    <w:p w14:paraId="5766AD1B" w14:textId="77777777" w:rsidR="009E3223" w:rsidRDefault="00C12F7C">
      <w:pPr>
        <w:spacing w:beforeAutospacing="1" w:afterAutospacing="1"/>
        <w:ind w:left="2154"/>
        <w:jc w:val="both"/>
      </w:pPr>
      <w:r>
        <w:rPr>
          <w:rFonts w:cs="Arial"/>
          <w:szCs w:val="20"/>
        </w:rPr>
        <w:t xml:space="preserve">g.1. </w:t>
      </w:r>
      <w:proofErr w:type="gramStart"/>
      <w:r>
        <w:rPr>
          <w:rFonts w:cs="Arial"/>
          <w:szCs w:val="20"/>
        </w:rPr>
        <w:t>relação</w:t>
      </w:r>
      <w:proofErr w:type="gramEnd"/>
      <w:r>
        <w:rPr>
          <w:rFonts w:cs="Arial"/>
          <w:szCs w:val="20"/>
        </w:rPr>
        <w:t xml:space="preserve"> dos empregados, com nome completo, cargo ou função, horário do posto de trabalho, números da carteira de identidade (RG) e inscrição no Cadastro de Pessoas Físicas (CPF), e indicação dos responsáveis técnicos pela execução dos serviços, quando for o caso;</w:t>
      </w:r>
    </w:p>
    <w:p w14:paraId="190BCFE2" w14:textId="77777777" w:rsidR="009E3223" w:rsidRDefault="00C12F7C">
      <w:pPr>
        <w:spacing w:beforeAutospacing="1" w:afterAutospacing="1"/>
        <w:ind w:left="2154"/>
        <w:jc w:val="both"/>
      </w:pPr>
      <w:r>
        <w:rPr>
          <w:rFonts w:cs="Arial"/>
          <w:szCs w:val="20"/>
        </w:rPr>
        <w:t>g.2. CTPS dos empregados admitidos e dos responsáveis técnicos pela execução dos serviços, quando for o caso, devidamente assinadas pela contratada;</w:t>
      </w:r>
    </w:p>
    <w:p w14:paraId="7532DA3B" w14:textId="77777777" w:rsidR="009E3223" w:rsidRDefault="00C12F7C">
      <w:pPr>
        <w:spacing w:beforeAutospacing="1" w:afterAutospacing="1"/>
        <w:ind w:left="2154"/>
        <w:jc w:val="both"/>
      </w:pPr>
      <w:r>
        <w:rPr>
          <w:rFonts w:cs="Arial"/>
          <w:szCs w:val="20"/>
        </w:rPr>
        <w:t xml:space="preserve">g.3. </w:t>
      </w:r>
      <w:proofErr w:type="gramStart"/>
      <w:r>
        <w:rPr>
          <w:rFonts w:cs="Arial"/>
          <w:szCs w:val="20"/>
        </w:rPr>
        <w:t>exames</w:t>
      </w:r>
      <w:proofErr w:type="gramEnd"/>
      <w:r>
        <w:rPr>
          <w:rFonts w:cs="Arial"/>
          <w:szCs w:val="20"/>
        </w:rPr>
        <w:t xml:space="preserve"> médicos admissionais dos empregados da contratada que prestarão os serviços; e</w:t>
      </w:r>
    </w:p>
    <w:p w14:paraId="3AEAEE10" w14:textId="77777777" w:rsidR="009E3223" w:rsidRDefault="00C12F7C">
      <w:pPr>
        <w:spacing w:beforeAutospacing="1" w:afterAutospacing="1"/>
        <w:ind w:left="2154"/>
        <w:jc w:val="both"/>
      </w:pPr>
      <w:r>
        <w:rPr>
          <w:rFonts w:cs="Arial"/>
          <w:szCs w:val="20"/>
        </w:rPr>
        <w:t xml:space="preserve">g.4. </w:t>
      </w:r>
      <w:proofErr w:type="gramStart"/>
      <w:r>
        <w:rPr>
          <w:rFonts w:cs="Arial"/>
          <w:szCs w:val="20"/>
        </w:rPr>
        <w:t>declaração</w:t>
      </w:r>
      <w:proofErr w:type="gramEnd"/>
      <w:r>
        <w:rPr>
          <w:rFonts w:cs="Arial"/>
          <w:szCs w:val="20"/>
        </w:rPr>
        <w:t xml:space="preserve"> de responsabilidade exclusiva da contratada sobre a quitação dos encargos trabalhistas e sociais decorrentes do contrato.</w:t>
      </w:r>
    </w:p>
    <w:p w14:paraId="61BBB38D" w14:textId="77777777" w:rsidR="009E3223" w:rsidRDefault="00C12F7C">
      <w:pPr>
        <w:pStyle w:val="PargrafodaLista"/>
        <w:numPr>
          <w:ilvl w:val="2"/>
          <w:numId w:val="11"/>
        </w:numPr>
        <w:spacing w:before="120" w:after="120" w:line="276" w:lineRule="auto"/>
        <w:ind w:left="2438" w:hanging="794"/>
        <w:jc w:val="both"/>
      </w:pPr>
      <w:r>
        <w:rPr>
          <w:rFonts w:cs="Arial"/>
          <w:szCs w:val="20"/>
        </w:rPr>
        <w:t>Fiscalização mensal (a ser feita antes do pagamento da fatura):</w:t>
      </w:r>
    </w:p>
    <w:p w14:paraId="78E41CF5" w14:textId="77777777" w:rsidR="009E3223" w:rsidRDefault="00C12F7C">
      <w:pPr>
        <w:spacing w:beforeAutospacing="1" w:afterAutospacing="1"/>
        <w:ind w:left="1644"/>
        <w:jc w:val="both"/>
      </w:pPr>
      <w:r>
        <w:rPr>
          <w:rFonts w:cs="Arial"/>
          <w:szCs w:val="20"/>
        </w:rPr>
        <w:t>a)</w:t>
      </w:r>
      <w:r>
        <w:rPr>
          <w:rFonts w:cs="Arial"/>
          <w:szCs w:val="20"/>
        </w:rPr>
        <w:tab/>
        <w:t>Deve ser feita a retenção da contribuição previdenciária no valor de 11% (onze por cento) sobre o valor da fatura e dos impostos incidentes sobre a prestação do serviço;</w:t>
      </w:r>
    </w:p>
    <w:p w14:paraId="6237E30E" w14:textId="77777777" w:rsidR="009E3223" w:rsidRDefault="00C12F7C">
      <w:pPr>
        <w:spacing w:beforeAutospacing="1" w:afterAutospacing="1"/>
        <w:ind w:left="1644"/>
        <w:jc w:val="both"/>
      </w:pPr>
      <w:r>
        <w:rPr>
          <w:rFonts w:cs="Arial"/>
          <w:szCs w:val="20"/>
        </w:rPr>
        <w:t>b)</w:t>
      </w:r>
      <w:r>
        <w:rPr>
          <w:rFonts w:cs="Arial"/>
          <w:szCs w:val="20"/>
        </w:rPr>
        <w:tab/>
        <w:t>Deve ser consultada a situação da empresa junto ao SICAF;</w:t>
      </w:r>
    </w:p>
    <w:p w14:paraId="150E7A43" w14:textId="77777777" w:rsidR="009E3223" w:rsidRDefault="00C12F7C">
      <w:pPr>
        <w:spacing w:beforeAutospacing="1" w:afterAutospacing="1"/>
        <w:ind w:left="1644"/>
        <w:jc w:val="both"/>
      </w:pPr>
      <w:r>
        <w:rPr>
          <w:rFonts w:cs="Arial"/>
          <w:szCs w:val="20"/>
        </w:rPr>
        <w:t>c)</w:t>
      </w:r>
      <w:r>
        <w:rPr>
          <w:rFonts w:cs="Arial"/>
          <w:szCs w:val="20"/>
        </w:rPr>
        <w:tab/>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67751E93" w14:textId="77777777" w:rsidR="009E3223" w:rsidRDefault="00C12F7C">
      <w:pPr>
        <w:spacing w:beforeAutospacing="1" w:afterAutospacing="1"/>
        <w:ind w:left="1644"/>
        <w:jc w:val="both"/>
      </w:pPr>
      <w:r>
        <w:rPr>
          <w:rFonts w:cs="Arial"/>
          <w:szCs w:val="20"/>
        </w:rPr>
        <w:lastRenderedPageBreak/>
        <w:t>d)</w:t>
      </w:r>
      <w:r>
        <w:rPr>
          <w:rFonts w:cs="Arial"/>
          <w:szCs w:val="20"/>
        </w:rPr>
        <w:tab/>
        <w:t>Deverá ser exigida, quando couber, comprovação de que a empresa mantém reserva de cargos para pessoa com deficiência ou para reabilitado da Previdência Social, conforme disposto no art. 66-A da Lei nº 8.666, de 1993.</w:t>
      </w:r>
    </w:p>
    <w:p w14:paraId="1322DD20" w14:textId="77777777" w:rsidR="009E3223" w:rsidRDefault="00C12F7C">
      <w:pPr>
        <w:pStyle w:val="PargrafodaLista"/>
        <w:numPr>
          <w:ilvl w:val="2"/>
          <w:numId w:val="11"/>
        </w:numPr>
        <w:spacing w:before="120" w:after="120" w:line="276" w:lineRule="auto"/>
        <w:ind w:left="2438" w:hanging="794"/>
        <w:jc w:val="both"/>
      </w:pPr>
      <w:r>
        <w:rPr>
          <w:rFonts w:cs="Arial"/>
          <w:szCs w:val="20"/>
        </w:rPr>
        <w:t>Fiscalização diária:</w:t>
      </w:r>
    </w:p>
    <w:p w14:paraId="3B89C16F" w14:textId="77777777" w:rsidR="009E3223" w:rsidRDefault="00C12F7C">
      <w:pPr>
        <w:spacing w:beforeAutospacing="1" w:afterAutospacing="1"/>
        <w:ind w:left="1644"/>
        <w:jc w:val="both"/>
      </w:pPr>
      <w:r>
        <w:rPr>
          <w:rFonts w:cs="Arial"/>
          <w:szCs w:val="20"/>
        </w:rPr>
        <w:t>a)</w:t>
      </w:r>
      <w:r>
        <w:rPr>
          <w:rFonts w:cs="Arial"/>
          <w:szCs w:val="20"/>
        </w:rPr>
        <w:tab/>
        <w:t>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2ECE8AA1" w14:textId="77777777" w:rsidR="009E3223" w:rsidRDefault="00C12F7C">
      <w:pPr>
        <w:spacing w:beforeAutospacing="1" w:afterAutospacing="1"/>
        <w:ind w:left="1644"/>
        <w:jc w:val="both"/>
      </w:pPr>
      <w:r>
        <w:rPr>
          <w:rFonts w:cs="Arial"/>
          <w:szCs w:val="20"/>
        </w:rPr>
        <w:t>b)</w:t>
      </w:r>
      <w:r>
        <w:rPr>
          <w:rFonts w:cs="Arial"/>
          <w:szCs w:val="20"/>
        </w:rPr>
        <w:tab/>
        <w:t>Toda e qualquer alteração na forma de prestação do serviço, como a negociação de folgas ou a compensação de jornada, deve ser evitada, uma vez que essa conduta é exclusiva da CONTRATADA.</w:t>
      </w:r>
    </w:p>
    <w:p w14:paraId="44A90B05" w14:textId="77777777" w:rsidR="009E3223" w:rsidRDefault="00C12F7C">
      <w:pPr>
        <w:spacing w:beforeAutospacing="1" w:afterAutospacing="1"/>
        <w:ind w:left="1644"/>
        <w:jc w:val="both"/>
      </w:pPr>
      <w:r>
        <w:rPr>
          <w:rFonts w:cs="Arial"/>
          <w:szCs w:val="20"/>
        </w:rPr>
        <w:t>c)</w:t>
      </w:r>
      <w:r>
        <w:rPr>
          <w:rFonts w:cs="Arial"/>
          <w:szCs w:val="20"/>
        </w:rPr>
        <w:tab/>
        <w:t>Devem ser conferidos, por amostragem, diariamente, os empregados terceirizados que estão prestando serviços e em quais funções, e se estão cumprindo a jornada de trabalho.</w:t>
      </w:r>
    </w:p>
    <w:p w14:paraId="24189210" w14:textId="77777777" w:rsidR="009E3223" w:rsidRDefault="00C12F7C">
      <w:pPr>
        <w:pStyle w:val="PargrafodaLista"/>
        <w:numPr>
          <w:ilvl w:val="1"/>
          <w:numId w:val="11"/>
        </w:numPr>
        <w:tabs>
          <w:tab w:val="left" w:pos="1700"/>
        </w:tabs>
        <w:spacing w:before="120" w:after="120" w:line="276" w:lineRule="auto"/>
        <w:ind w:left="1644" w:hanging="680"/>
        <w:jc w:val="both"/>
      </w:pPr>
      <w:r>
        <w:rPr>
          <w:rFonts w:cs="Arial"/>
          <w:szCs w:val="20"/>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5DA84215" w14:textId="77777777" w:rsidR="009E3223" w:rsidRDefault="009E3223">
      <w:pPr>
        <w:pStyle w:val="PargrafodaLista"/>
        <w:tabs>
          <w:tab w:val="left" w:pos="1700"/>
        </w:tabs>
        <w:spacing w:before="120" w:after="120" w:line="276" w:lineRule="auto"/>
        <w:ind w:left="1680"/>
        <w:jc w:val="both"/>
      </w:pPr>
    </w:p>
    <w:p w14:paraId="1AFC0A68" w14:textId="77777777" w:rsidR="009E3223" w:rsidRDefault="00C12F7C">
      <w:pPr>
        <w:pStyle w:val="PargrafodaLista"/>
        <w:numPr>
          <w:ilvl w:val="1"/>
          <w:numId w:val="11"/>
        </w:numPr>
        <w:tabs>
          <w:tab w:val="left" w:pos="1700"/>
        </w:tabs>
        <w:spacing w:before="120" w:after="120" w:line="276" w:lineRule="auto"/>
        <w:ind w:left="1644" w:hanging="680"/>
        <w:jc w:val="both"/>
      </w:pPr>
      <w:r>
        <w:rPr>
          <w:rFonts w:cs="Arial"/>
          <w:szCs w:val="20"/>
        </w:rPr>
        <w:t>O gestor deverá verificar a necessidade de se proceder a repactuação do contrato, inclusive quanto à necessidade de solicitação da contratada.</w:t>
      </w:r>
    </w:p>
    <w:p w14:paraId="5227E50A" w14:textId="77777777" w:rsidR="009E3223" w:rsidRDefault="009E3223">
      <w:pPr>
        <w:pStyle w:val="PargrafodaLista"/>
        <w:tabs>
          <w:tab w:val="left" w:pos="1700"/>
        </w:tabs>
        <w:spacing w:before="120" w:after="120" w:line="276" w:lineRule="auto"/>
        <w:ind w:left="1680"/>
        <w:jc w:val="both"/>
      </w:pPr>
    </w:p>
    <w:p w14:paraId="5F8A7F61" w14:textId="77777777" w:rsidR="009E3223" w:rsidRDefault="00C12F7C">
      <w:pPr>
        <w:pStyle w:val="PargrafodaLista"/>
        <w:numPr>
          <w:ilvl w:val="1"/>
          <w:numId w:val="11"/>
        </w:numPr>
        <w:tabs>
          <w:tab w:val="left" w:pos="1700"/>
        </w:tabs>
        <w:spacing w:before="120" w:after="120" w:line="276" w:lineRule="auto"/>
        <w:ind w:left="1644" w:hanging="680"/>
        <w:jc w:val="both"/>
      </w:pPr>
      <w:r>
        <w:rPr>
          <w:rFonts w:cs="Arial"/>
          <w:szCs w:val="20"/>
        </w:rPr>
        <w:t>A CONTRATANTE deverá solicitar, por amostragem, aos empregados, seus extratos da conta do FGTS e que verifiquem se as contribuições previdenciárias e do FGTS estão sendo recolhidas em seus nomes.</w:t>
      </w:r>
    </w:p>
    <w:p w14:paraId="5F45A8C4" w14:textId="77777777" w:rsidR="009E3223" w:rsidRDefault="009E3223">
      <w:pPr>
        <w:pStyle w:val="PargrafodaLista"/>
        <w:tabs>
          <w:tab w:val="left" w:pos="1700"/>
        </w:tabs>
        <w:spacing w:before="120" w:after="120" w:line="276" w:lineRule="auto"/>
        <w:ind w:left="1680"/>
        <w:jc w:val="both"/>
      </w:pPr>
    </w:p>
    <w:p w14:paraId="0E686310" w14:textId="77777777" w:rsidR="009E3223" w:rsidRDefault="00C12F7C">
      <w:pPr>
        <w:pStyle w:val="PargrafodaLista"/>
        <w:numPr>
          <w:ilvl w:val="1"/>
          <w:numId w:val="11"/>
        </w:numPr>
        <w:tabs>
          <w:tab w:val="left" w:pos="1700"/>
        </w:tabs>
        <w:spacing w:before="120" w:after="120" w:line="276" w:lineRule="auto"/>
        <w:ind w:left="1644" w:hanging="680"/>
        <w:jc w:val="both"/>
      </w:pPr>
      <w:r>
        <w:rPr>
          <w:rFonts w:cs="Arial"/>
          <w:szCs w:val="20"/>
        </w:rPr>
        <w:t>Ao final de um ano, todos os empregados devem ter seus extratos avaliados.</w:t>
      </w:r>
    </w:p>
    <w:p w14:paraId="55AD19F4" w14:textId="77777777" w:rsidR="009E3223" w:rsidRDefault="009E3223">
      <w:pPr>
        <w:pStyle w:val="PargrafodaLista"/>
        <w:tabs>
          <w:tab w:val="left" w:pos="1700"/>
        </w:tabs>
        <w:spacing w:before="120" w:after="120" w:line="276" w:lineRule="auto"/>
        <w:ind w:left="2360"/>
        <w:jc w:val="both"/>
      </w:pPr>
    </w:p>
    <w:p w14:paraId="6CC987DF" w14:textId="77777777" w:rsidR="009E3223" w:rsidRDefault="00C12F7C">
      <w:pPr>
        <w:pStyle w:val="PargrafodaLista"/>
        <w:numPr>
          <w:ilvl w:val="1"/>
          <w:numId w:val="11"/>
        </w:numPr>
        <w:tabs>
          <w:tab w:val="left" w:pos="1700"/>
        </w:tabs>
        <w:spacing w:before="120" w:after="120" w:line="276" w:lineRule="auto"/>
        <w:ind w:left="1644" w:hanging="680"/>
        <w:jc w:val="both"/>
      </w:pPr>
      <w:r>
        <w:rPr>
          <w:rFonts w:cs="Arial"/>
          <w:szCs w:val="20"/>
        </w:rPr>
        <w:t>A CONTRATADA deverá entregar, no prazo de 15 (quinze) dias, quando solicitado pela CONTRATANTE quaisquer dos seguintes documentos:</w:t>
      </w:r>
    </w:p>
    <w:p w14:paraId="0A6E54E0" w14:textId="77777777" w:rsidR="009E3223" w:rsidRDefault="00C12F7C">
      <w:pPr>
        <w:spacing w:beforeAutospacing="1" w:afterAutospacing="1"/>
        <w:ind w:left="1644"/>
        <w:jc w:val="both"/>
      </w:pPr>
      <w:r>
        <w:rPr>
          <w:rFonts w:cs="Arial"/>
          <w:szCs w:val="20"/>
        </w:rPr>
        <w:t>a) extrato da conta do INSS e do FGTS de qualquer empregado, a critério da CONTRATANTE;</w:t>
      </w:r>
    </w:p>
    <w:p w14:paraId="45BAC75A" w14:textId="77777777" w:rsidR="009E3223" w:rsidRDefault="00C12F7C">
      <w:pPr>
        <w:spacing w:beforeAutospacing="1" w:afterAutospacing="1"/>
        <w:ind w:left="1644"/>
        <w:jc w:val="both"/>
      </w:pPr>
      <w:r>
        <w:rPr>
          <w:rFonts w:cs="Arial"/>
          <w:szCs w:val="20"/>
        </w:rPr>
        <w:t>b) cópia da folha de pagamento analítica de qualquer mês da prestação dos serviços, em que conste como tomador a CONTRATANTE;</w:t>
      </w:r>
    </w:p>
    <w:p w14:paraId="297EA775" w14:textId="77777777" w:rsidR="009E3223" w:rsidRDefault="00C12F7C">
      <w:pPr>
        <w:spacing w:beforeAutospacing="1" w:afterAutospacing="1"/>
        <w:ind w:left="1644"/>
        <w:jc w:val="both"/>
      </w:pPr>
      <w:r>
        <w:rPr>
          <w:rFonts w:cs="Arial"/>
          <w:szCs w:val="20"/>
        </w:rPr>
        <w:t>c) cópia dos contracheques assinados dos empregados relativos a qualquer mês da prestação dos serviços ou, ainda, quando necessário, cópia de recibos de depósitos bancários; e</w:t>
      </w:r>
    </w:p>
    <w:p w14:paraId="7AEAEC39" w14:textId="77777777" w:rsidR="009E3223" w:rsidRDefault="00C12F7C">
      <w:pPr>
        <w:spacing w:beforeAutospacing="1" w:afterAutospacing="1"/>
        <w:ind w:left="1644"/>
        <w:jc w:val="both"/>
      </w:pPr>
      <w:r>
        <w:rPr>
          <w:rFonts w:cs="Arial"/>
          <w:szCs w:val="20"/>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217533CE" w14:textId="77777777" w:rsidR="009E3223" w:rsidRDefault="00C12F7C">
      <w:pPr>
        <w:pStyle w:val="PargrafodaLista"/>
        <w:numPr>
          <w:ilvl w:val="1"/>
          <w:numId w:val="11"/>
        </w:numPr>
        <w:spacing w:before="120" w:after="120" w:line="276" w:lineRule="auto"/>
        <w:ind w:left="1644" w:hanging="680"/>
        <w:jc w:val="both"/>
      </w:pPr>
      <w:r>
        <w:rPr>
          <w:rFonts w:cs="Arial"/>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28512B4C" w14:textId="77777777" w:rsidR="009E3223" w:rsidRDefault="009E3223">
      <w:pPr>
        <w:pStyle w:val="PargrafodaLista"/>
        <w:spacing w:before="120" w:after="120" w:line="276" w:lineRule="auto"/>
        <w:ind w:left="1680"/>
        <w:jc w:val="both"/>
        <w:rPr>
          <w:rFonts w:cs="Arial"/>
          <w:szCs w:val="20"/>
        </w:rPr>
      </w:pPr>
    </w:p>
    <w:p w14:paraId="4CF6C4B2" w14:textId="77777777" w:rsidR="009E3223" w:rsidRDefault="00C12F7C">
      <w:pPr>
        <w:pStyle w:val="PargrafodaLista"/>
        <w:numPr>
          <w:ilvl w:val="1"/>
          <w:numId w:val="11"/>
        </w:numPr>
        <w:spacing w:before="120" w:after="120" w:line="276" w:lineRule="auto"/>
        <w:ind w:left="1644" w:hanging="680"/>
        <w:jc w:val="both"/>
      </w:pPr>
      <w:r>
        <w:rPr>
          <w:rFonts w:cs="Arial"/>
          <w:szCs w:val="20"/>
        </w:rPr>
        <w:t xml:space="preserve">O fiscal técnico deverá apresentar ao preposto da CONTRATADA a avaliação da execução do objeto ou, se for o caso, a avaliação de desempenho e qualidade da prestação dos serviços realizada. </w:t>
      </w:r>
    </w:p>
    <w:p w14:paraId="31E4C272" w14:textId="77777777" w:rsidR="009E3223" w:rsidRDefault="009E3223">
      <w:pPr>
        <w:pStyle w:val="PargrafodaLista"/>
        <w:spacing w:before="120" w:after="120" w:line="276" w:lineRule="auto"/>
        <w:ind w:left="1680"/>
        <w:jc w:val="both"/>
        <w:rPr>
          <w:rFonts w:cs="Arial"/>
          <w:szCs w:val="20"/>
        </w:rPr>
      </w:pPr>
    </w:p>
    <w:p w14:paraId="30046AD4" w14:textId="77777777" w:rsidR="009E3223" w:rsidRDefault="00C12F7C">
      <w:pPr>
        <w:pStyle w:val="PargrafodaLista"/>
        <w:numPr>
          <w:ilvl w:val="1"/>
          <w:numId w:val="11"/>
        </w:numPr>
        <w:spacing w:before="120" w:after="120" w:line="276" w:lineRule="auto"/>
        <w:ind w:left="1644" w:hanging="680"/>
        <w:jc w:val="both"/>
      </w:pPr>
      <w:r>
        <w:rPr>
          <w:rFonts w:cs="Arial"/>
          <w:szCs w:val="20"/>
        </w:rPr>
        <w:t xml:space="preserve">Em hipótese alguma, será admitido que a própria CONTRATADA materialize a avaliação de desempenho e qualidade da prestação dos serviços realizada. </w:t>
      </w:r>
    </w:p>
    <w:p w14:paraId="34831192" w14:textId="77777777" w:rsidR="009E3223" w:rsidRDefault="009E3223">
      <w:pPr>
        <w:pStyle w:val="PargrafodaLista"/>
        <w:spacing w:before="120" w:after="120" w:line="276" w:lineRule="auto"/>
        <w:ind w:left="1680"/>
        <w:jc w:val="both"/>
        <w:rPr>
          <w:rFonts w:cs="Arial"/>
          <w:szCs w:val="20"/>
        </w:rPr>
      </w:pPr>
    </w:p>
    <w:p w14:paraId="2345DD9D" w14:textId="77777777" w:rsidR="009E3223" w:rsidRDefault="00C12F7C">
      <w:pPr>
        <w:pStyle w:val="PargrafodaLista"/>
        <w:numPr>
          <w:ilvl w:val="1"/>
          <w:numId w:val="11"/>
        </w:numPr>
        <w:spacing w:before="120" w:after="120" w:line="276" w:lineRule="auto"/>
        <w:ind w:left="1644" w:hanging="680"/>
        <w:jc w:val="both"/>
      </w:pPr>
      <w:r>
        <w:rPr>
          <w:rFonts w:cs="Arial"/>
          <w:szCs w:val="2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4A53A621" w14:textId="77777777" w:rsidR="009E3223" w:rsidRDefault="009E3223">
      <w:pPr>
        <w:pStyle w:val="PargrafodaLista"/>
        <w:spacing w:before="120" w:after="120" w:line="276" w:lineRule="auto"/>
        <w:ind w:left="1680"/>
        <w:jc w:val="both"/>
        <w:rPr>
          <w:rFonts w:cs="Arial"/>
          <w:szCs w:val="20"/>
        </w:rPr>
      </w:pPr>
    </w:p>
    <w:p w14:paraId="06190E84" w14:textId="77777777" w:rsidR="009E3223" w:rsidRDefault="00C12F7C">
      <w:pPr>
        <w:pStyle w:val="PargrafodaLista"/>
        <w:numPr>
          <w:ilvl w:val="1"/>
          <w:numId w:val="11"/>
        </w:numPr>
        <w:spacing w:before="120" w:after="120" w:line="276" w:lineRule="auto"/>
        <w:ind w:left="1644" w:hanging="680"/>
        <w:jc w:val="both"/>
      </w:pPr>
      <w:r>
        <w:rPr>
          <w:rFonts w:cs="Arial"/>
          <w:szCs w:val="20"/>
        </w:rPr>
        <w:t xml:space="preserve">Na hipótese de comportamento contínuo de desconformidade da prestação do serviço em relação à qualidade exigida, devem ser aplicadas as sanções à CONTRATADA de acordo com as regras previstas no ato convocatório. </w:t>
      </w:r>
    </w:p>
    <w:p w14:paraId="0A4E9F38" w14:textId="77777777" w:rsidR="009E3223" w:rsidRDefault="009E3223">
      <w:pPr>
        <w:pStyle w:val="PargrafodaLista"/>
        <w:spacing w:before="120" w:after="120" w:line="276" w:lineRule="auto"/>
        <w:ind w:left="1680"/>
        <w:jc w:val="both"/>
        <w:rPr>
          <w:rFonts w:cs="Arial"/>
          <w:szCs w:val="20"/>
        </w:rPr>
      </w:pPr>
    </w:p>
    <w:p w14:paraId="053EE2D7" w14:textId="77777777" w:rsidR="009E3223" w:rsidRDefault="00C12F7C">
      <w:pPr>
        <w:pStyle w:val="PargrafodaLista"/>
        <w:numPr>
          <w:ilvl w:val="1"/>
          <w:numId w:val="11"/>
        </w:numPr>
        <w:spacing w:before="120" w:after="120" w:line="276" w:lineRule="auto"/>
        <w:ind w:left="1644" w:hanging="680"/>
        <w:jc w:val="both"/>
      </w:pPr>
      <w:r>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14:paraId="58910E1F" w14:textId="77777777" w:rsidR="009E3223" w:rsidRDefault="009E3223">
      <w:pPr>
        <w:pStyle w:val="PargrafodaLista"/>
        <w:spacing w:before="120" w:after="120" w:line="276" w:lineRule="auto"/>
        <w:ind w:left="1680"/>
        <w:jc w:val="both"/>
        <w:rPr>
          <w:rFonts w:cs="Arial"/>
          <w:szCs w:val="20"/>
        </w:rPr>
      </w:pPr>
    </w:p>
    <w:p w14:paraId="4FD7A80F" w14:textId="77777777" w:rsidR="009E3223" w:rsidRDefault="00C12F7C">
      <w:pPr>
        <w:pStyle w:val="PargrafodaLista"/>
        <w:numPr>
          <w:ilvl w:val="1"/>
          <w:numId w:val="11"/>
        </w:numPr>
        <w:spacing w:before="120" w:after="120" w:line="276" w:lineRule="auto"/>
        <w:ind w:left="1644" w:hanging="680"/>
        <w:jc w:val="both"/>
      </w:pPr>
      <w:r>
        <w:rPr>
          <w:rFonts w:cs="Arial"/>
          <w:szCs w:val="20"/>
          <w:lang w:eastAsia="en-US"/>
        </w:rPr>
        <w:t>O representante da Contratante deverá ter a qualificação necessária para o acompanhamento e controle da execução dos serviços e do contrato.</w:t>
      </w:r>
    </w:p>
    <w:p w14:paraId="1F571766" w14:textId="77777777" w:rsidR="009E3223" w:rsidRDefault="009E3223">
      <w:pPr>
        <w:pStyle w:val="PargrafodaLista"/>
        <w:spacing w:before="120" w:after="120" w:line="276" w:lineRule="auto"/>
        <w:ind w:left="1680"/>
        <w:jc w:val="both"/>
        <w:rPr>
          <w:rFonts w:cs="Arial"/>
          <w:szCs w:val="20"/>
          <w:lang w:eastAsia="en-US"/>
        </w:rPr>
      </w:pPr>
    </w:p>
    <w:p w14:paraId="6B2976A0" w14:textId="77777777" w:rsidR="009E3223" w:rsidRDefault="00C12F7C">
      <w:pPr>
        <w:pStyle w:val="PargrafodaLista"/>
        <w:numPr>
          <w:ilvl w:val="1"/>
          <w:numId w:val="11"/>
        </w:numPr>
        <w:spacing w:before="120" w:after="120" w:line="276" w:lineRule="auto"/>
        <w:ind w:left="1644" w:hanging="680"/>
        <w:jc w:val="both"/>
      </w:pPr>
      <w:r>
        <w:rPr>
          <w:rFonts w:cs="Arial"/>
          <w:szCs w:val="20"/>
          <w:lang w:eastAsia="en-US"/>
        </w:rPr>
        <w:t>A verificação da adequação da prestação do serviço deverá ser realizada com base nos critérios previstos neste Termo de Referência.</w:t>
      </w:r>
    </w:p>
    <w:p w14:paraId="30B8B869" w14:textId="77777777" w:rsidR="009E3223" w:rsidRDefault="009E3223">
      <w:pPr>
        <w:pStyle w:val="PargrafodaLista"/>
        <w:spacing w:before="120" w:after="120" w:line="276" w:lineRule="auto"/>
        <w:ind w:left="1680"/>
        <w:jc w:val="both"/>
        <w:rPr>
          <w:rFonts w:cs="Arial"/>
          <w:szCs w:val="20"/>
          <w:lang w:eastAsia="en-US"/>
        </w:rPr>
      </w:pPr>
    </w:p>
    <w:p w14:paraId="3987575B" w14:textId="77777777" w:rsidR="009E3223" w:rsidRDefault="00C12F7C">
      <w:pPr>
        <w:pStyle w:val="PargrafodaLista"/>
        <w:numPr>
          <w:ilvl w:val="1"/>
          <w:numId w:val="11"/>
        </w:numPr>
        <w:spacing w:before="120" w:after="120" w:line="276" w:lineRule="auto"/>
        <w:ind w:left="1644" w:hanging="680"/>
        <w:jc w:val="both"/>
      </w:pPr>
      <w:r>
        <w:rPr>
          <w:rFonts w:cs="Arial"/>
          <w:szCs w:val="20"/>
          <w:lang w:eastAsia="en-US"/>
        </w:rPr>
        <w:t xml:space="preserve">A fiscalização do contrato, ao verificar que houve </w:t>
      </w:r>
      <w:proofErr w:type="spellStart"/>
      <w:r>
        <w:rPr>
          <w:rFonts w:cs="Arial"/>
          <w:szCs w:val="20"/>
          <w:lang w:eastAsia="en-US"/>
        </w:rPr>
        <w:t>subdimensionamento</w:t>
      </w:r>
      <w:proofErr w:type="spellEnd"/>
      <w:r>
        <w:rPr>
          <w:rFonts w:cs="Arial"/>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182F1547" w14:textId="77777777" w:rsidR="009E3223" w:rsidRDefault="009E3223">
      <w:pPr>
        <w:pStyle w:val="PargrafodaLista"/>
        <w:spacing w:before="120" w:after="120" w:line="276" w:lineRule="auto"/>
        <w:ind w:left="1680"/>
        <w:jc w:val="both"/>
        <w:rPr>
          <w:rFonts w:cs="Arial"/>
          <w:szCs w:val="20"/>
          <w:lang w:eastAsia="en-US"/>
        </w:rPr>
      </w:pPr>
    </w:p>
    <w:p w14:paraId="615008C0" w14:textId="77777777" w:rsidR="009E3223" w:rsidRDefault="00C12F7C">
      <w:pPr>
        <w:pStyle w:val="PargrafodaLista"/>
        <w:numPr>
          <w:ilvl w:val="1"/>
          <w:numId w:val="11"/>
        </w:numPr>
        <w:spacing w:before="120" w:after="120" w:line="276" w:lineRule="auto"/>
        <w:ind w:left="1644" w:hanging="680"/>
        <w:jc w:val="both"/>
      </w:pPr>
      <w:r>
        <w:rPr>
          <w:rFonts w:cs="Arial"/>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566CA449" w14:textId="77777777" w:rsidR="009E3223" w:rsidRDefault="009E3223">
      <w:pPr>
        <w:pStyle w:val="PargrafodaLista"/>
        <w:spacing w:before="120" w:after="120" w:line="276" w:lineRule="auto"/>
        <w:ind w:left="1680"/>
        <w:jc w:val="both"/>
        <w:rPr>
          <w:rFonts w:cs="Arial"/>
          <w:szCs w:val="20"/>
        </w:rPr>
      </w:pPr>
    </w:p>
    <w:p w14:paraId="20E76BFF" w14:textId="77777777" w:rsidR="009E3223" w:rsidRDefault="00C12F7C">
      <w:pPr>
        <w:pStyle w:val="PargrafodaLista"/>
        <w:numPr>
          <w:ilvl w:val="1"/>
          <w:numId w:val="11"/>
        </w:numPr>
        <w:spacing w:before="120" w:after="120" w:line="276" w:lineRule="auto"/>
        <w:ind w:left="1644" w:hanging="680"/>
        <w:jc w:val="both"/>
      </w:pPr>
      <w:r>
        <w:rPr>
          <w:rFonts w:cs="Arial"/>
          <w:szCs w:val="20"/>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14:paraId="6926E98E" w14:textId="77777777" w:rsidR="009E3223" w:rsidRDefault="009E3223">
      <w:pPr>
        <w:pStyle w:val="PargrafodaLista"/>
        <w:spacing w:before="120" w:after="120" w:line="276" w:lineRule="auto"/>
        <w:ind w:left="1680"/>
        <w:jc w:val="both"/>
        <w:rPr>
          <w:rFonts w:cs="Arial"/>
          <w:szCs w:val="20"/>
        </w:rPr>
      </w:pPr>
    </w:p>
    <w:p w14:paraId="14DAD736" w14:textId="77777777" w:rsidR="009E3223" w:rsidRDefault="00C12F7C">
      <w:pPr>
        <w:pStyle w:val="PargrafodaLista"/>
        <w:numPr>
          <w:ilvl w:val="1"/>
          <w:numId w:val="11"/>
        </w:numPr>
        <w:spacing w:before="120" w:after="120" w:line="276" w:lineRule="auto"/>
        <w:ind w:left="1644" w:hanging="680"/>
        <w:jc w:val="both"/>
      </w:pPr>
      <w:r>
        <w:rPr>
          <w:rFonts w:cs="Arial"/>
          <w:szCs w:val="20"/>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rPr>
          <w:rFonts w:cs="Arial"/>
          <w:szCs w:val="20"/>
        </w:rPr>
        <w:t>arts</w:t>
      </w:r>
      <w:proofErr w:type="spellEnd"/>
      <w:r>
        <w:rPr>
          <w:rFonts w:cs="Arial"/>
          <w:szCs w:val="20"/>
        </w:rPr>
        <w:t xml:space="preserve">. 77 e 80 da Lei nº 8.666, de 1993. </w:t>
      </w:r>
    </w:p>
    <w:p w14:paraId="2A7EF84D" w14:textId="77777777" w:rsidR="009E3223" w:rsidRDefault="009E3223">
      <w:pPr>
        <w:pStyle w:val="PargrafodaLista"/>
        <w:spacing w:before="120" w:after="120" w:line="276" w:lineRule="auto"/>
        <w:ind w:left="1680"/>
        <w:jc w:val="both"/>
        <w:rPr>
          <w:rFonts w:cs="Arial"/>
          <w:szCs w:val="20"/>
        </w:rPr>
      </w:pPr>
    </w:p>
    <w:p w14:paraId="640878F6" w14:textId="77777777" w:rsidR="009E3223" w:rsidRDefault="00C12F7C">
      <w:pPr>
        <w:pStyle w:val="PargrafodaLista"/>
        <w:numPr>
          <w:ilvl w:val="1"/>
          <w:numId w:val="11"/>
        </w:numPr>
        <w:spacing w:before="120" w:after="120" w:line="276" w:lineRule="auto"/>
        <w:ind w:left="1644" w:hanging="680"/>
        <w:jc w:val="both"/>
      </w:pPr>
      <w:r>
        <w:rPr>
          <w:rFonts w:cs="Arial"/>
          <w:szCs w:val="20"/>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34157126" w14:textId="77777777" w:rsidR="009E3223" w:rsidRDefault="009E3223">
      <w:pPr>
        <w:pStyle w:val="PargrafodaLista"/>
        <w:spacing w:before="120" w:after="120" w:line="276" w:lineRule="auto"/>
        <w:ind w:left="1680"/>
        <w:jc w:val="both"/>
      </w:pPr>
    </w:p>
    <w:p w14:paraId="35A29B58" w14:textId="77777777" w:rsidR="009E3223" w:rsidRDefault="00C12F7C">
      <w:pPr>
        <w:pStyle w:val="PargrafodaLista"/>
        <w:numPr>
          <w:ilvl w:val="2"/>
          <w:numId w:val="11"/>
        </w:numPr>
        <w:spacing w:before="120" w:after="120" w:line="276" w:lineRule="auto"/>
        <w:ind w:left="1644" w:firstLine="0"/>
        <w:jc w:val="both"/>
      </w:pPr>
      <w:r>
        <w:rPr>
          <w:rFonts w:cs="Arial"/>
          <w:szCs w:val="20"/>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3A2E3EF5" w14:textId="77777777" w:rsidR="009E3223" w:rsidRDefault="009E3223">
      <w:pPr>
        <w:pStyle w:val="PargrafodaLista"/>
        <w:spacing w:before="120" w:after="120" w:line="276" w:lineRule="auto"/>
        <w:ind w:left="3566"/>
        <w:jc w:val="both"/>
      </w:pPr>
    </w:p>
    <w:p w14:paraId="1B321B7E" w14:textId="77777777" w:rsidR="009E3223" w:rsidRDefault="00C12F7C">
      <w:pPr>
        <w:pStyle w:val="PargrafodaLista"/>
        <w:numPr>
          <w:ilvl w:val="2"/>
          <w:numId w:val="11"/>
        </w:numPr>
        <w:spacing w:before="120" w:after="120" w:line="276" w:lineRule="auto"/>
        <w:ind w:left="1644" w:firstLine="0"/>
        <w:jc w:val="both"/>
      </w:pPr>
      <w:r>
        <w:rPr>
          <w:rFonts w:cs="Arial"/>
          <w:szCs w:val="20"/>
        </w:rPr>
        <w:t xml:space="preserve">O sindicato representante da categoria do trabalhador deverá ser notificado pela CONTRATANTE para acompanhar o pagamento das verbas mencionadas. </w:t>
      </w:r>
    </w:p>
    <w:p w14:paraId="6C55661F" w14:textId="77777777" w:rsidR="009E3223" w:rsidRDefault="009E3223">
      <w:pPr>
        <w:pStyle w:val="PargrafodaLista"/>
        <w:spacing w:before="120" w:after="120" w:line="276" w:lineRule="auto"/>
        <w:ind w:left="3566"/>
        <w:jc w:val="both"/>
        <w:rPr>
          <w:rFonts w:cs="Arial"/>
          <w:szCs w:val="20"/>
        </w:rPr>
      </w:pPr>
    </w:p>
    <w:p w14:paraId="233B99B1" w14:textId="77777777" w:rsidR="009E3223" w:rsidRDefault="00C12F7C">
      <w:pPr>
        <w:pStyle w:val="PargrafodaLista"/>
        <w:numPr>
          <w:ilvl w:val="2"/>
          <w:numId w:val="11"/>
        </w:numPr>
        <w:spacing w:before="120" w:after="120" w:line="276" w:lineRule="auto"/>
        <w:ind w:left="1644" w:firstLine="0"/>
        <w:jc w:val="both"/>
      </w:pPr>
      <w:r>
        <w:rPr>
          <w:rFonts w:cs="Arial"/>
          <w:szCs w:val="20"/>
        </w:rPr>
        <w:t xml:space="preserve">Tais pagamentos não configuram vínculo empregatício ou implicam a assunção de responsabilidade por quaisquer obrigações dele decorrentes entre a contratante e os empregados da contratada. </w:t>
      </w:r>
    </w:p>
    <w:p w14:paraId="4083DA77" w14:textId="77777777" w:rsidR="009E3223" w:rsidRDefault="009E3223">
      <w:pPr>
        <w:pStyle w:val="PargrafodaLista"/>
        <w:spacing w:before="120" w:after="120" w:line="276" w:lineRule="auto"/>
        <w:ind w:left="3566"/>
        <w:jc w:val="both"/>
        <w:rPr>
          <w:rFonts w:cs="Arial"/>
          <w:szCs w:val="20"/>
        </w:rPr>
      </w:pPr>
    </w:p>
    <w:p w14:paraId="1D60E5CB" w14:textId="77777777" w:rsidR="009E3223" w:rsidRDefault="00C12F7C">
      <w:pPr>
        <w:pStyle w:val="PargrafodaLista"/>
        <w:numPr>
          <w:ilvl w:val="1"/>
          <w:numId w:val="11"/>
        </w:numPr>
        <w:spacing w:before="120" w:after="120" w:line="276" w:lineRule="auto"/>
        <w:ind w:left="1644" w:hanging="680"/>
        <w:jc w:val="both"/>
      </w:pPr>
      <w:r>
        <w:rPr>
          <w:rFonts w:cs="Arial"/>
          <w:szCs w:val="20"/>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295C5911" w14:textId="77777777" w:rsidR="009E3223" w:rsidRDefault="009E3223">
      <w:pPr>
        <w:pStyle w:val="PargrafodaLista"/>
        <w:spacing w:before="120" w:after="120" w:line="276" w:lineRule="auto"/>
        <w:ind w:left="1680"/>
        <w:jc w:val="both"/>
        <w:rPr>
          <w:rFonts w:cs="Arial"/>
          <w:szCs w:val="20"/>
        </w:rPr>
      </w:pPr>
    </w:p>
    <w:p w14:paraId="56D19D1E" w14:textId="77777777" w:rsidR="009E3223" w:rsidRDefault="00C12F7C">
      <w:pPr>
        <w:pStyle w:val="PargrafodaLista"/>
        <w:numPr>
          <w:ilvl w:val="1"/>
          <w:numId w:val="11"/>
        </w:numPr>
        <w:spacing w:before="120" w:after="120" w:line="276" w:lineRule="auto"/>
        <w:ind w:left="1644" w:hanging="680"/>
        <w:jc w:val="both"/>
      </w:pPr>
      <w:r>
        <w:rPr>
          <w:rFonts w:cs="Arial"/>
          <w:szCs w:val="20"/>
        </w:rPr>
        <w:t>A fiscalização de que trata este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14:paraId="42856DBA" w14:textId="77777777" w:rsidR="009E3223" w:rsidRDefault="009E3223">
      <w:pPr>
        <w:pStyle w:val="PargrafodaLista"/>
        <w:spacing w:before="120" w:after="120" w:line="276" w:lineRule="auto"/>
        <w:ind w:left="1680"/>
        <w:jc w:val="both"/>
        <w:rPr>
          <w:rFonts w:cs="Arial"/>
          <w:szCs w:val="20"/>
        </w:rPr>
      </w:pPr>
    </w:p>
    <w:p w14:paraId="13CF4CA5" w14:textId="77777777" w:rsidR="009E3223" w:rsidRDefault="00C12F7C">
      <w:pPr>
        <w:pStyle w:val="PargrafodaLista"/>
        <w:numPr>
          <w:ilvl w:val="1"/>
          <w:numId w:val="11"/>
        </w:numPr>
        <w:spacing w:before="120" w:after="120" w:line="276" w:lineRule="auto"/>
        <w:ind w:left="1644" w:hanging="680"/>
        <w:jc w:val="both"/>
      </w:pPr>
      <w:r>
        <w:rPr>
          <w:rFonts w:cs="Arial"/>
          <w:szCs w:val="20"/>
        </w:rPr>
        <w:t>As disposições previstas neste Termo de Referência não excluem o disposto no Anexo VIII da Instrução Normativa SLTI/MP nº 05, de 2017, aplicável no que for pertinente à contratação.</w:t>
      </w:r>
    </w:p>
    <w:p w14:paraId="12BC01C7" w14:textId="77777777" w:rsidR="009E3223" w:rsidRDefault="00C12F7C">
      <w:pPr>
        <w:pStyle w:val="Nivel1"/>
        <w:numPr>
          <w:ilvl w:val="0"/>
          <w:numId w:val="11"/>
        </w:numPr>
      </w:pPr>
      <w:r>
        <w:rPr>
          <w:rFonts w:cs="Arial"/>
        </w:rPr>
        <w:t>DO RECEBIMENTO E ACEITAÇÃO DO OBJETO</w:t>
      </w:r>
    </w:p>
    <w:p w14:paraId="519CECBC" w14:textId="77777777" w:rsidR="009E3223" w:rsidRDefault="00C12F7C">
      <w:pPr>
        <w:pStyle w:val="PargrafodaLista"/>
        <w:numPr>
          <w:ilvl w:val="1"/>
          <w:numId w:val="12"/>
        </w:numPr>
        <w:spacing w:before="120" w:after="120" w:line="276" w:lineRule="auto"/>
        <w:ind w:left="1644" w:hanging="680"/>
        <w:jc w:val="both"/>
      </w:pPr>
      <w:r>
        <w:rPr>
          <w:rFonts w:cs="Arial"/>
          <w:szCs w:val="20"/>
        </w:rPr>
        <w:t xml:space="preserve">A emissão da Nota Fiscal/Fatura deve ser precedida do recebimento definitivo dos serviços, nos termos abaixo. </w:t>
      </w:r>
    </w:p>
    <w:p w14:paraId="0C32C00B" w14:textId="77777777" w:rsidR="009E3223" w:rsidRDefault="009E3223">
      <w:pPr>
        <w:pStyle w:val="PargrafodaLista"/>
        <w:spacing w:before="120" w:after="120" w:line="276" w:lineRule="auto"/>
        <w:ind w:left="2140"/>
        <w:jc w:val="both"/>
        <w:rPr>
          <w:rFonts w:cs="Arial"/>
          <w:szCs w:val="20"/>
        </w:rPr>
      </w:pPr>
    </w:p>
    <w:p w14:paraId="11FE0E03" w14:textId="752303F3" w:rsidR="009E3223" w:rsidRDefault="00C12F7C">
      <w:pPr>
        <w:pStyle w:val="PargrafodaLista"/>
        <w:numPr>
          <w:ilvl w:val="1"/>
          <w:numId w:val="12"/>
        </w:numPr>
        <w:spacing w:before="120" w:after="120" w:line="276" w:lineRule="auto"/>
        <w:ind w:left="1644" w:hanging="680"/>
        <w:jc w:val="both"/>
      </w:pPr>
      <w:r>
        <w:rPr>
          <w:rFonts w:cs="Arial"/>
          <w:szCs w:val="20"/>
        </w:rPr>
        <w:t>No prazo de até 5 (cinco) dias úteis</w:t>
      </w:r>
      <w:r w:rsidR="000937AB">
        <w:rPr>
          <w:rFonts w:cs="Arial"/>
          <w:szCs w:val="20"/>
        </w:rPr>
        <w:t xml:space="preserve"> </w:t>
      </w:r>
      <w:r>
        <w:rPr>
          <w:rFonts w:cs="Arial"/>
          <w:szCs w:val="20"/>
        </w:rPr>
        <w:t>do adimplemento da parcela, a CONTRATADA deverá entregar toda a documentação comprobatória do cumprimento da obrigação contratual;</w:t>
      </w:r>
    </w:p>
    <w:p w14:paraId="5A6C3C6A" w14:textId="77777777" w:rsidR="009E3223" w:rsidRDefault="009E3223">
      <w:pPr>
        <w:pStyle w:val="PargrafodaLista"/>
        <w:spacing w:before="120" w:after="120" w:line="276" w:lineRule="auto"/>
        <w:ind w:left="2140"/>
        <w:jc w:val="both"/>
      </w:pPr>
    </w:p>
    <w:p w14:paraId="0556989C" w14:textId="5B5B6E72" w:rsidR="009E3223" w:rsidRDefault="00C12F7C">
      <w:pPr>
        <w:pStyle w:val="PargrafodaLista"/>
        <w:numPr>
          <w:ilvl w:val="1"/>
          <w:numId w:val="12"/>
        </w:numPr>
        <w:spacing w:before="120" w:after="120" w:line="276" w:lineRule="auto"/>
        <w:ind w:left="1644" w:hanging="680"/>
        <w:jc w:val="both"/>
      </w:pPr>
      <w:r>
        <w:rPr>
          <w:rFonts w:cs="Arial"/>
          <w:szCs w:val="20"/>
        </w:rPr>
        <w:t>O recebimento provisório será realizado pelo fiscal técnico e administrativo</w:t>
      </w:r>
      <w:r w:rsidR="000937AB">
        <w:rPr>
          <w:rFonts w:cs="Arial"/>
          <w:szCs w:val="20"/>
        </w:rPr>
        <w:t xml:space="preserve"> </w:t>
      </w:r>
      <w:r>
        <w:rPr>
          <w:rFonts w:cs="Arial"/>
          <w:szCs w:val="20"/>
        </w:rPr>
        <w:t>após a entrega da documentação acima, da seguinte forma:</w:t>
      </w:r>
    </w:p>
    <w:p w14:paraId="662953F0" w14:textId="77777777" w:rsidR="009E3223" w:rsidRDefault="009E3223">
      <w:pPr>
        <w:pStyle w:val="PargrafodaLista"/>
        <w:spacing w:before="120" w:after="120" w:line="276" w:lineRule="auto"/>
        <w:ind w:left="2140"/>
        <w:jc w:val="both"/>
      </w:pPr>
    </w:p>
    <w:p w14:paraId="5A861206" w14:textId="77777777" w:rsidR="009E3223" w:rsidRDefault="00C12F7C">
      <w:pPr>
        <w:pStyle w:val="PargrafodaLista"/>
        <w:numPr>
          <w:ilvl w:val="2"/>
          <w:numId w:val="12"/>
        </w:numPr>
        <w:spacing w:before="120" w:after="120" w:line="276" w:lineRule="auto"/>
        <w:ind w:left="1644" w:firstLine="0"/>
        <w:jc w:val="both"/>
      </w:pPr>
      <w:r>
        <w:rPr>
          <w:szCs w:val="20"/>
        </w:rPr>
        <w:t xml:space="preserve">A contratante realizará inspeção minuciosa de todos os serviços executados, por meio de profissionais técnicos </w:t>
      </w:r>
      <w:r>
        <w:rPr>
          <w:rFonts w:cs="Arial"/>
          <w:szCs w:val="20"/>
        </w:rPr>
        <w:t>competentes</w:t>
      </w:r>
      <w:r>
        <w:rPr>
          <w:szCs w:val="20"/>
        </w:rPr>
        <w:t>, acompanhados dos profissionais encarregados pelo serviço, com a finalidade de verificar a adequação dos serviços e constatar e relacionar os arremates, retoques e revisões finais que se fizerem necessários.</w:t>
      </w:r>
    </w:p>
    <w:p w14:paraId="646E6956" w14:textId="77777777" w:rsidR="009E3223" w:rsidRDefault="009E3223">
      <w:pPr>
        <w:pStyle w:val="PargrafodaLista"/>
        <w:spacing w:before="120" w:after="120" w:line="276" w:lineRule="auto"/>
        <w:ind w:left="3042"/>
        <w:jc w:val="both"/>
      </w:pPr>
    </w:p>
    <w:p w14:paraId="7ACBFD6D" w14:textId="77777777" w:rsidR="009E3223" w:rsidRDefault="00C12F7C">
      <w:pPr>
        <w:pStyle w:val="PargrafodaLista"/>
        <w:numPr>
          <w:ilvl w:val="3"/>
          <w:numId w:val="12"/>
        </w:numPr>
        <w:spacing w:before="120" w:after="120" w:line="276" w:lineRule="auto"/>
        <w:ind w:left="2835" w:hanging="1191"/>
        <w:jc w:val="both"/>
      </w:pPr>
      <w:r>
        <w:rPr>
          <w:rFonts w:cs="Arial"/>
          <w:color w:val="000000"/>
          <w:szCs w:val="20"/>
          <w:lang w:eastAsia="en-US"/>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w:t>
      </w:r>
      <w:r>
        <w:rPr>
          <w:rFonts w:cs="Arial"/>
          <w:color w:val="000000"/>
          <w:szCs w:val="20"/>
          <w:shd w:val="clear" w:color="auto" w:fill="FFFFFF"/>
        </w:rPr>
        <w:t xml:space="preserve"> contrato.</w:t>
      </w:r>
    </w:p>
    <w:p w14:paraId="7EC64218" w14:textId="77777777" w:rsidR="009E3223" w:rsidRDefault="009E3223">
      <w:pPr>
        <w:pStyle w:val="PargrafodaLista"/>
        <w:spacing w:before="120" w:after="120" w:line="276" w:lineRule="auto"/>
        <w:ind w:left="4767"/>
        <w:jc w:val="both"/>
        <w:rPr>
          <w:rFonts w:cs="Arial"/>
          <w:color w:val="000000"/>
          <w:szCs w:val="20"/>
          <w:shd w:val="clear" w:color="auto" w:fill="FFFFFF"/>
        </w:rPr>
      </w:pPr>
    </w:p>
    <w:p w14:paraId="16E28A88" w14:textId="77777777" w:rsidR="009E3223" w:rsidRDefault="00C12F7C">
      <w:pPr>
        <w:pStyle w:val="PargrafodaLista"/>
        <w:numPr>
          <w:ilvl w:val="3"/>
          <w:numId w:val="12"/>
        </w:numPr>
        <w:spacing w:before="120" w:after="120" w:line="276" w:lineRule="auto"/>
        <w:ind w:left="2835" w:hanging="1191"/>
        <w:jc w:val="both"/>
      </w:pPr>
      <w:r>
        <w:rPr>
          <w:rFonts w:cs="Arial"/>
          <w:color w:val="000000"/>
          <w:szCs w:val="20"/>
          <w:lang w:eastAsia="en-US"/>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w:t>
      </w:r>
      <w:r>
        <w:rPr>
          <w:rFonts w:cs="Arial"/>
          <w:color w:val="000000"/>
          <w:szCs w:val="20"/>
          <w:lang w:eastAsia="en-US"/>
        </w:rPr>
        <w:lastRenderedPageBreak/>
        <w:t>única medição de serviços até que sejam sanadas todas as eventuais pendências que possam vir a ser apontadas no Recebimento Provisório.</w:t>
      </w:r>
    </w:p>
    <w:p w14:paraId="0BE947F8" w14:textId="77777777" w:rsidR="009E3223" w:rsidRDefault="009E3223">
      <w:pPr>
        <w:pStyle w:val="PargrafodaLista"/>
        <w:spacing w:before="120" w:after="120" w:line="276" w:lineRule="auto"/>
        <w:ind w:left="4767"/>
        <w:jc w:val="both"/>
        <w:rPr>
          <w:rFonts w:cs="Arial"/>
          <w:color w:val="000000"/>
          <w:szCs w:val="20"/>
          <w:lang w:eastAsia="en-US"/>
        </w:rPr>
      </w:pPr>
    </w:p>
    <w:p w14:paraId="0F7AB04A" w14:textId="77777777" w:rsidR="009E3223" w:rsidRDefault="00C12F7C">
      <w:pPr>
        <w:pStyle w:val="PargrafodaLista"/>
        <w:numPr>
          <w:ilvl w:val="3"/>
          <w:numId w:val="12"/>
        </w:numPr>
        <w:spacing w:before="120" w:after="120" w:line="276" w:lineRule="auto"/>
        <w:ind w:left="2835" w:hanging="1191"/>
        <w:jc w:val="both"/>
      </w:pPr>
      <w:r>
        <w:rPr>
          <w:rFonts w:cs="Arial"/>
          <w:color w:val="000000"/>
          <w:szCs w:val="20"/>
          <w:lang w:eastAsia="en-US"/>
        </w:rPr>
        <w:t xml:space="preserve">O </w:t>
      </w:r>
      <w:r>
        <w:rPr>
          <w:rFonts w:cs="Arial"/>
          <w:szCs w:val="20"/>
          <w:lang w:eastAsia="en-US"/>
        </w:rPr>
        <w:t>recebimento provisório também ficará sujeito, quando cabível, à conclusão de todos os testes de campo e à entrega dos Manuais e Instruções exigíveis.</w:t>
      </w:r>
    </w:p>
    <w:p w14:paraId="70C9CD63" w14:textId="77777777" w:rsidR="009E3223" w:rsidRDefault="009E3223">
      <w:pPr>
        <w:pStyle w:val="PargrafodaLista"/>
        <w:spacing w:before="120" w:after="120" w:line="276" w:lineRule="auto"/>
        <w:ind w:left="4767"/>
        <w:jc w:val="both"/>
        <w:rPr>
          <w:rFonts w:cs="Arial"/>
          <w:szCs w:val="20"/>
          <w:lang w:eastAsia="en-US"/>
        </w:rPr>
      </w:pPr>
    </w:p>
    <w:p w14:paraId="08D94C40" w14:textId="77777777" w:rsidR="009E3223" w:rsidRDefault="00C12F7C">
      <w:pPr>
        <w:pStyle w:val="PargrafodaLista"/>
        <w:numPr>
          <w:ilvl w:val="3"/>
          <w:numId w:val="12"/>
        </w:numPr>
        <w:spacing w:before="120" w:after="120" w:line="276" w:lineRule="auto"/>
        <w:ind w:left="2835" w:hanging="1191"/>
        <w:jc w:val="both"/>
      </w:pPr>
      <w:r>
        <w:rPr>
          <w:szCs w:val="20"/>
        </w:rPr>
        <w:t xml:space="preserve">Da mesma forma, ao final de cada período de faturamento mensal, </w:t>
      </w:r>
      <w:r>
        <w:rPr>
          <w:rFonts w:cs="Arial"/>
          <w:szCs w:val="20"/>
          <w:lang w:eastAsia="en-US"/>
        </w:rPr>
        <w:t>o fiscal administrativo</w:t>
      </w:r>
      <w:r>
        <w:rPr>
          <w:szCs w:val="20"/>
        </w:rPr>
        <w:t xml:space="preserve"> deverá verificar as rotinas previstas no Anexo VIII-B da IN SEGES/MP nº 5/2017, no que forem aplicáveis à presente contratação, emitindo relatório que será encaminhado ao gestor do contrato;</w:t>
      </w:r>
    </w:p>
    <w:p w14:paraId="134EDB57" w14:textId="77777777" w:rsidR="009E3223" w:rsidRDefault="009E3223">
      <w:pPr>
        <w:pStyle w:val="PargrafodaLista"/>
        <w:spacing w:before="120" w:after="120" w:line="276" w:lineRule="auto"/>
        <w:ind w:left="4767"/>
        <w:jc w:val="both"/>
        <w:rPr>
          <w:szCs w:val="20"/>
        </w:rPr>
      </w:pPr>
    </w:p>
    <w:p w14:paraId="534152E6" w14:textId="77777777" w:rsidR="009E3223" w:rsidRDefault="00C12F7C">
      <w:pPr>
        <w:pStyle w:val="PargrafodaLista"/>
        <w:numPr>
          <w:ilvl w:val="1"/>
          <w:numId w:val="12"/>
        </w:numPr>
        <w:spacing w:before="120" w:after="120" w:line="276" w:lineRule="auto"/>
        <w:ind w:left="1644" w:hanging="680"/>
        <w:jc w:val="both"/>
      </w:pPr>
      <w:r>
        <w:rPr>
          <w:rFonts w:cs="Arial"/>
          <w:color w:val="000000"/>
          <w:szCs w:val="20"/>
          <w:lang w:eastAsia="en-US"/>
        </w:rPr>
        <w:t xml:space="preserve">No prazo </w:t>
      </w:r>
      <w:r>
        <w:rPr>
          <w:szCs w:val="20"/>
        </w:rPr>
        <w:t>de até 10 dias corridos a partir do recebimento dos documentos da CONTRATADA, cada fiscal ou a equipe de fiscalização</w:t>
      </w:r>
      <w:r>
        <w:rPr>
          <w:rFonts w:cs="Arial"/>
          <w:color w:val="000000"/>
          <w:szCs w:val="20"/>
          <w:lang w:eastAsia="en-US"/>
        </w:rPr>
        <w:t xml:space="preserve"> deverá elaborar Relatório Circunstanciado em consonância com suas atribuições, e encaminhá-lo ao gestor do contrato. </w:t>
      </w:r>
    </w:p>
    <w:p w14:paraId="0C162789" w14:textId="2FBFF2BD" w:rsidR="009E3223" w:rsidRDefault="00C12F7C">
      <w:pPr>
        <w:numPr>
          <w:ilvl w:val="2"/>
          <w:numId w:val="12"/>
        </w:numPr>
        <w:spacing w:before="120" w:after="120" w:line="276" w:lineRule="auto"/>
        <w:jc w:val="both"/>
      </w:pPr>
      <w:proofErr w:type="gramStart"/>
      <w:r>
        <w:rPr>
          <w:szCs w:val="20"/>
        </w:rPr>
        <w:t>quando</w:t>
      </w:r>
      <w:proofErr w:type="gramEnd"/>
      <w:r>
        <w:rPr>
          <w:szCs w:val="20"/>
        </w:rPr>
        <w:t xml:space="preserve"> a fiscalização for exercida por um único servidor, o relatório </w:t>
      </w:r>
      <w:r>
        <w:rPr>
          <w:rFonts w:cs="Arial"/>
          <w:szCs w:val="20"/>
        </w:rPr>
        <w:t>circunstanciado</w:t>
      </w:r>
      <w:r w:rsidR="0039551B">
        <w:rPr>
          <w:rFonts w:cs="Arial"/>
          <w:szCs w:val="20"/>
        </w:rPr>
        <w:t xml:space="preserve"> </w:t>
      </w:r>
      <w:r>
        <w:rPr>
          <w:rFonts w:cs="Arial"/>
          <w:color w:val="000000"/>
          <w:szCs w:val="20"/>
          <w:lang w:eastAsia="en-US"/>
        </w:rPr>
        <w:t>deverá</w:t>
      </w:r>
      <w:r>
        <w:rPr>
          <w:szCs w:val="20"/>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48F76E6A" w14:textId="77777777" w:rsidR="009E3223" w:rsidRDefault="00C12F7C">
      <w:pPr>
        <w:numPr>
          <w:ilvl w:val="2"/>
          <w:numId w:val="12"/>
        </w:numPr>
        <w:spacing w:before="120" w:after="120" w:line="276" w:lineRule="auto"/>
        <w:jc w:val="both"/>
      </w:pPr>
      <w:r>
        <w:rPr>
          <w:szCs w:val="20"/>
        </w:rPr>
        <w:t xml:space="preserve">Será considerado como ocorrido o recebimento provisório com a entrega do relatório circunstanciado ou, em havendo mais de um a ser feito, com a entrega do último. </w:t>
      </w:r>
    </w:p>
    <w:p w14:paraId="5753A276" w14:textId="77777777" w:rsidR="009E3223" w:rsidRDefault="00C12F7C">
      <w:pPr>
        <w:pStyle w:val="PargrafodaLista"/>
        <w:numPr>
          <w:ilvl w:val="2"/>
          <w:numId w:val="12"/>
        </w:numPr>
        <w:spacing w:before="120" w:after="120" w:line="276" w:lineRule="auto"/>
        <w:jc w:val="both"/>
      </w:pPr>
      <w:r>
        <w:rPr>
          <w:rFonts w:cs="Arial"/>
          <w:color w:val="000000" w:themeColor="text1"/>
          <w:szCs w:val="20"/>
          <w:lang w:eastAsia="en-US"/>
        </w:rPr>
        <w:t>Na hipótese de a verificação a que se refere o parágrafo anterior não ser procedida tempestivamente, reputar-se-á como realizada, consumando-se o recebimento provisório no dia do esgotamento do prazo.</w:t>
      </w:r>
    </w:p>
    <w:p w14:paraId="3E8C6D6C" w14:textId="6B5237B8" w:rsidR="009E3223" w:rsidRDefault="00C12F7C">
      <w:pPr>
        <w:numPr>
          <w:ilvl w:val="1"/>
          <w:numId w:val="12"/>
        </w:numPr>
        <w:spacing w:before="120" w:after="120" w:line="276" w:lineRule="auto"/>
        <w:ind w:left="1644" w:hanging="680"/>
        <w:jc w:val="both"/>
      </w:pPr>
      <w:r>
        <w:rPr>
          <w:rFonts w:cs="Arial"/>
          <w:color w:val="000000"/>
          <w:szCs w:val="20"/>
          <w:lang w:eastAsia="en-US"/>
        </w:rPr>
        <w:t xml:space="preserve">No </w:t>
      </w:r>
      <w:r>
        <w:rPr>
          <w:rFonts w:cs="Arial"/>
          <w:iCs/>
          <w:szCs w:val="20"/>
        </w:rPr>
        <w:t>prazo</w:t>
      </w:r>
      <w:r>
        <w:rPr>
          <w:rFonts w:cs="Arial"/>
          <w:color w:val="000000"/>
          <w:szCs w:val="20"/>
          <w:lang w:eastAsia="en-US"/>
        </w:rPr>
        <w:t xml:space="preserve"> de até 10 (dez) dias corridos</w:t>
      </w:r>
      <w:r w:rsidR="00D21337">
        <w:rPr>
          <w:rFonts w:cs="Arial"/>
          <w:color w:val="000000"/>
          <w:szCs w:val="20"/>
          <w:lang w:eastAsia="en-US"/>
        </w:rPr>
        <w:t xml:space="preserve"> </w:t>
      </w:r>
      <w:r>
        <w:rPr>
          <w:rFonts w:cs="Arial"/>
          <w:color w:val="000000"/>
          <w:szCs w:val="20"/>
          <w:lang w:eastAsia="en-US"/>
        </w:rPr>
        <w:t xml:space="preserve">a partir do recebimento provisório dos serviços, o Gestor do Contrato deverá providenciar o recebimento definitivo, ato que concretiza o ateste da execução dos serviços, obedecendo as seguintes diretrizes: </w:t>
      </w:r>
    </w:p>
    <w:p w14:paraId="2C4E98EF" w14:textId="77777777" w:rsidR="009E3223" w:rsidRDefault="00C12F7C">
      <w:pPr>
        <w:numPr>
          <w:ilvl w:val="2"/>
          <w:numId w:val="12"/>
        </w:numPr>
        <w:spacing w:before="120" w:after="120" w:line="276" w:lineRule="auto"/>
        <w:jc w:val="both"/>
      </w:pPr>
      <w:r>
        <w:rPr>
          <w:rFonts w:cs="Arial"/>
          <w:color w:val="00000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5E4DD45A" w14:textId="77777777" w:rsidR="009E3223" w:rsidRDefault="00C12F7C">
      <w:pPr>
        <w:numPr>
          <w:ilvl w:val="2"/>
          <w:numId w:val="12"/>
        </w:numPr>
        <w:spacing w:before="120" w:after="120" w:line="276" w:lineRule="auto"/>
        <w:jc w:val="both"/>
      </w:pPr>
      <w:r>
        <w:rPr>
          <w:rFonts w:cs="Arial"/>
          <w:color w:val="000000"/>
          <w:szCs w:val="20"/>
          <w:lang w:eastAsia="en-US"/>
        </w:rPr>
        <w:t xml:space="preserve">Emitir Termo Circunstanciado para efeito de recebimento definitivo dos serviços prestados, com base nos relatórios e documentações apresentadas; e </w:t>
      </w:r>
    </w:p>
    <w:p w14:paraId="6AD85E21" w14:textId="77777777" w:rsidR="009E3223" w:rsidRDefault="00C12F7C">
      <w:pPr>
        <w:numPr>
          <w:ilvl w:val="2"/>
          <w:numId w:val="12"/>
        </w:numPr>
        <w:spacing w:before="120" w:after="120" w:line="276" w:lineRule="auto"/>
        <w:jc w:val="both"/>
      </w:pPr>
      <w:r>
        <w:rPr>
          <w:rFonts w:cs="Arial"/>
          <w:color w:val="000000"/>
          <w:szCs w:val="20"/>
          <w:lang w:eastAsia="en-US"/>
        </w:rPr>
        <w:t>Comunicar a empresa para que emita a Nota Fiscal ou Fatura, com o valor exato dimensionado pela fiscalização</w:t>
      </w:r>
      <w:r>
        <w:rPr>
          <w:rFonts w:cs="Arial"/>
          <w:szCs w:val="20"/>
        </w:rPr>
        <w:t>.</w:t>
      </w:r>
    </w:p>
    <w:p w14:paraId="09A0053D" w14:textId="77777777" w:rsidR="009E3223" w:rsidRDefault="00C12F7C">
      <w:pPr>
        <w:numPr>
          <w:ilvl w:val="1"/>
          <w:numId w:val="12"/>
        </w:numPr>
        <w:spacing w:before="120" w:after="120" w:line="276" w:lineRule="auto"/>
        <w:ind w:left="1644" w:hanging="680"/>
        <w:jc w:val="both"/>
      </w:pPr>
      <w:r>
        <w:rPr>
          <w:rFonts w:cs="Arial"/>
          <w:szCs w:val="20"/>
        </w:rPr>
        <w:t xml:space="preserve">O recebimento provisório ou definitivo do objeto não exclui a responsabilidade da Contratada pelos prejuízos resultantes da incorreta execução do contrato, ou, </w:t>
      </w:r>
      <w:r>
        <w:rPr>
          <w:szCs w:val="20"/>
        </w:rPr>
        <w:t>em qualquer época, das garantias concedidas e das responsabilidades assumidas em contrato e por força das disposições legais em vigor (Lei n° 10.406, de 2002)</w:t>
      </w:r>
      <w:r>
        <w:rPr>
          <w:rFonts w:cs="Arial"/>
          <w:szCs w:val="20"/>
        </w:rPr>
        <w:t>.</w:t>
      </w:r>
    </w:p>
    <w:p w14:paraId="5AF5A257" w14:textId="77777777" w:rsidR="009E3223" w:rsidRDefault="00C12F7C">
      <w:pPr>
        <w:numPr>
          <w:ilvl w:val="1"/>
          <w:numId w:val="12"/>
        </w:numPr>
        <w:spacing w:before="120" w:after="120" w:line="276" w:lineRule="auto"/>
        <w:ind w:left="1644" w:hanging="680"/>
        <w:jc w:val="both"/>
      </w:pPr>
      <w:r>
        <w:rPr>
          <w:rFonts w:cs="Arial"/>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1C61D1C1" w14:textId="77777777" w:rsidR="009E3223" w:rsidRDefault="00C12F7C">
      <w:pPr>
        <w:pStyle w:val="Nivel1"/>
        <w:numPr>
          <w:ilvl w:val="0"/>
          <w:numId w:val="12"/>
        </w:numPr>
      </w:pPr>
      <w:r>
        <w:rPr>
          <w:rFonts w:cs="Arial"/>
          <w:color w:val="auto"/>
        </w:rPr>
        <w:t>DO PAGAMENTO</w:t>
      </w:r>
    </w:p>
    <w:p w14:paraId="6FB88D09" w14:textId="77777777" w:rsidR="009E3223" w:rsidRDefault="00C12F7C">
      <w:pPr>
        <w:pStyle w:val="PargrafodaLista"/>
        <w:numPr>
          <w:ilvl w:val="1"/>
          <w:numId w:val="12"/>
        </w:numPr>
        <w:spacing w:before="120" w:after="120" w:line="276" w:lineRule="auto"/>
        <w:ind w:left="1644" w:hanging="680"/>
        <w:jc w:val="both"/>
      </w:pPr>
      <w:r>
        <w:rPr>
          <w:rFonts w:cs="Arial"/>
          <w:iCs/>
          <w:szCs w:val="20"/>
        </w:rPr>
        <w:t xml:space="preserve">O pagamento será efetuado pela Contratante no prazo de 10 (dez) dias úteis, contados do recebimento da Nota Fiscal/Fatura. </w:t>
      </w:r>
    </w:p>
    <w:p w14:paraId="16078DC1" w14:textId="77777777" w:rsidR="009E3223" w:rsidRDefault="009E3223">
      <w:pPr>
        <w:pStyle w:val="PargrafodaLista"/>
        <w:spacing w:before="120" w:after="120" w:line="276" w:lineRule="auto"/>
        <w:ind w:left="1176"/>
        <w:jc w:val="both"/>
        <w:rPr>
          <w:rFonts w:cs="Arial"/>
          <w:iCs/>
          <w:szCs w:val="20"/>
        </w:rPr>
      </w:pPr>
    </w:p>
    <w:p w14:paraId="3AD5E5C7" w14:textId="77777777" w:rsidR="009E3223" w:rsidRDefault="00C12F7C">
      <w:pPr>
        <w:pStyle w:val="PargrafodaLista"/>
        <w:numPr>
          <w:ilvl w:val="2"/>
          <w:numId w:val="12"/>
        </w:numPr>
        <w:spacing w:before="120" w:after="120" w:line="276" w:lineRule="auto"/>
        <w:jc w:val="both"/>
      </w:pPr>
      <w:r>
        <w:rPr>
          <w:rFonts w:cs="Arial"/>
          <w:color w:val="000000"/>
          <w:szCs w:val="20"/>
          <w:lang w:eastAsia="en-US"/>
        </w:rPr>
        <w:lastRenderedPageBreak/>
        <w:t xml:space="preserve">Os </w:t>
      </w:r>
      <w:r>
        <w:rPr>
          <w:rFonts w:cs="Arial"/>
          <w:szCs w:val="20"/>
          <w:lang w:eastAsia="en-US"/>
        </w:rPr>
        <w:t xml:space="preserve">pagamentos decorrentes de despesas cujos valores não ultrapassem o limite </w:t>
      </w:r>
      <w:r>
        <w:rPr>
          <w:rFonts w:cs="Arial"/>
          <w:szCs w:val="20"/>
        </w:rPr>
        <w:t>de que trata o inciso II do art. 24</w:t>
      </w:r>
      <w:r>
        <w:rPr>
          <w:rFonts w:cs="Arial"/>
          <w:szCs w:val="20"/>
          <w:lang w:eastAsia="en-US"/>
        </w:rPr>
        <w:t xml:space="preserve"> da Lei 8.666, de 1993, deverão ser efetuados no prazo de até 5 (cinco) dias úteis, contados da data da apresentação da Nota Fiscal/Fatura, nos termos do art. 5º, § 3º, da Lei nº 8.666, </w:t>
      </w:r>
      <w:r>
        <w:rPr>
          <w:rFonts w:cs="Arial"/>
          <w:color w:val="000000"/>
          <w:szCs w:val="20"/>
          <w:lang w:eastAsia="en-US"/>
        </w:rPr>
        <w:t>de 1993.</w:t>
      </w:r>
    </w:p>
    <w:p w14:paraId="3ADCD3C4" w14:textId="77777777" w:rsidR="009E3223" w:rsidRDefault="009E3223">
      <w:pPr>
        <w:pStyle w:val="PargrafodaLista"/>
        <w:spacing w:before="120" w:after="120" w:line="276" w:lineRule="auto"/>
        <w:ind w:left="3042"/>
        <w:jc w:val="both"/>
      </w:pPr>
    </w:p>
    <w:p w14:paraId="44B4E330" w14:textId="4C3081D5" w:rsidR="009E3223" w:rsidRDefault="00C12F7C">
      <w:pPr>
        <w:pStyle w:val="PargrafodaLista"/>
        <w:numPr>
          <w:ilvl w:val="1"/>
          <w:numId w:val="12"/>
        </w:numPr>
        <w:spacing w:before="120" w:after="120" w:line="276" w:lineRule="auto"/>
        <w:ind w:left="1644" w:hanging="680"/>
        <w:jc w:val="both"/>
      </w:pPr>
      <w:r>
        <w:rPr>
          <w:rFonts w:cs="Arial"/>
          <w:iCs/>
          <w:szCs w:val="20"/>
        </w:rPr>
        <w:t>A emissão da Nota Fiscal/Fatura será precedida do recebimento definitivo do serviço, conforme este Termo de Referência</w:t>
      </w:r>
      <w:r w:rsidR="00D21337">
        <w:rPr>
          <w:rFonts w:cs="Arial"/>
          <w:iCs/>
          <w:szCs w:val="20"/>
        </w:rPr>
        <w:t>.</w:t>
      </w:r>
    </w:p>
    <w:p w14:paraId="6A7C923C" w14:textId="77777777" w:rsidR="009E3223" w:rsidRDefault="009E3223">
      <w:pPr>
        <w:pStyle w:val="PargrafodaLista"/>
        <w:spacing w:before="120" w:after="120" w:line="276" w:lineRule="auto"/>
        <w:ind w:left="2140"/>
        <w:jc w:val="both"/>
      </w:pPr>
    </w:p>
    <w:p w14:paraId="4802F3EB" w14:textId="77777777" w:rsidR="009E3223" w:rsidRDefault="00C12F7C">
      <w:pPr>
        <w:pStyle w:val="PargrafodaLista"/>
        <w:numPr>
          <w:ilvl w:val="1"/>
          <w:numId w:val="12"/>
        </w:numPr>
        <w:spacing w:before="120" w:after="120" w:line="276" w:lineRule="auto"/>
        <w:ind w:left="1644" w:hanging="680"/>
        <w:jc w:val="both"/>
      </w:pPr>
      <w:r>
        <w:rPr>
          <w:color w:val="000000"/>
          <w:szCs w:val="20"/>
        </w:rPr>
        <w:t xml:space="preserve">A Nota Fiscal ou Fatura deverá ser obrigatoriamente acompanhada da comprovação da regularidade fiscal, constatada por meio de consulta on-line ao SICAF ou, na impossibilidade de acesso </w:t>
      </w:r>
      <w:r>
        <w:rPr>
          <w:rFonts w:cs="Arial"/>
          <w:color w:val="000000"/>
          <w:szCs w:val="20"/>
          <w:lang w:eastAsia="en-US"/>
        </w:rPr>
        <w:t>ao</w:t>
      </w:r>
      <w:r>
        <w:rPr>
          <w:color w:val="000000"/>
          <w:szCs w:val="20"/>
        </w:rPr>
        <w:t xml:space="preserve"> referido Sistema, mediante consulta aos sítios eletrônicos oficiais ou à documentação mencionada no art. 29 da Lei nº 8.666, de 1993. </w:t>
      </w:r>
    </w:p>
    <w:p w14:paraId="34545C55" w14:textId="77777777" w:rsidR="009E3223" w:rsidRDefault="00C12F7C">
      <w:pPr>
        <w:numPr>
          <w:ilvl w:val="2"/>
          <w:numId w:val="12"/>
        </w:numPr>
        <w:spacing w:before="120" w:after="120" w:line="276" w:lineRule="auto"/>
        <w:jc w:val="both"/>
      </w:pPr>
      <w:r>
        <w:rPr>
          <w:color w:val="000000"/>
          <w:szCs w:val="20"/>
        </w:rPr>
        <w:t xml:space="preserve">Constatando-se, junto ao SICAF, a situação de irregularidade do fornecedor contratado, deverão ser tomadas as providências previstas no do art. 31 da Instrução </w:t>
      </w:r>
      <w:r>
        <w:rPr>
          <w:rFonts w:cs="Arial"/>
          <w:color w:val="000000"/>
          <w:szCs w:val="20"/>
          <w:lang w:eastAsia="en-US"/>
        </w:rPr>
        <w:t>Normativa</w:t>
      </w:r>
      <w:r>
        <w:rPr>
          <w:color w:val="000000"/>
          <w:szCs w:val="20"/>
        </w:rPr>
        <w:t xml:space="preserve"> nº 3, de 26 de abril de 2018.</w:t>
      </w:r>
    </w:p>
    <w:p w14:paraId="2366FA2E" w14:textId="77777777" w:rsidR="009E3223" w:rsidRDefault="00C12F7C">
      <w:pPr>
        <w:pStyle w:val="PargrafodaLista"/>
        <w:numPr>
          <w:ilvl w:val="1"/>
          <w:numId w:val="12"/>
        </w:numPr>
        <w:tabs>
          <w:tab w:val="left" w:pos="1650"/>
        </w:tabs>
        <w:spacing w:before="120" w:after="120" w:line="276" w:lineRule="auto"/>
        <w:ind w:left="1644" w:hanging="680"/>
        <w:jc w:val="both"/>
      </w:pPr>
      <w:r>
        <w:rPr>
          <w:color w:val="000000"/>
          <w:szCs w:val="20"/>
        </w:rPr>
        <w:t xml:space="preserve">O setor competente para proceder o pagamento deve verificar se a Nota Fiscal ou Fatura apresentada expressa os elementos necessários e essenciais do documento, tais como: </w:t>
      </w:r>
    </w:p>
    <w:p w14:paraId="40986D42" w14:textId="77777777" w:rsidR="009E3223" w:rsidRDefault="00C12F7C">
      <w:pPr>
        <w:numPr>
          <w:ilvl w:val="2"/>
          <w:numId w:val="12"/>
        </w:numPr>
        <w:spacing w:before="120" w:after="120" w:line="276" w:lineRule="auto"/>
        <w:jc w:val="both"/>
      </w:pPr>
      <w:proofErr w:type="gramStart"/>
      <w:r>
        <w:rPr>
          <w:color w:val="000000"/>
          <w:szCs w:val="20"/>
        </w:rPr>
        <w:t>o</w:t>
      </w:r>
      <w:proofErr w:type="gramEnd"/>
      <w:r>
        <w:rPr>
          <w:color w:val="000000"/>
          <w:szCs w:val="20"/>
        </w:rPr>
        <w:t xml:space="preserve"> prazo de validade; </w:t>
      </w:r>
    </w:p>
    <w:p w14:paraId="32A45FCF" w14:textId="77777777" w:rsidR="009E3223" w:rsidRDefault="00C12F7C">
      <w:pPr>
        <w:numPr>
          <w:ilvl w:val="2"/>
          <w:numId w:val="12"/>
        </w:numPr>
        <w:spacing w:before="120" w:after="120" w:line="276" w:lineRule="auto"/>
        <w:jc w:val="both"/>
      </w:pPr>
      <w:proofErr w:type="gramStart"/>
      <w:r>
        <w:rPr>
          <w:color w:val="000000"/>
          <w:szCs w:val="20"/>
        </w:rPr>
        <w:t>a</w:t>
      </w:r>
      <w:proofErr w:type="gramEnd"/>
      <w:r>
        <w:rPr>
          <w:color w:val="000000"/>
          <w:szCs w:val="20"/>
        </w:rPr>
        <w:t xml:space="preserve"> data da emissão; </w:t>
      </w:r>
    </w:p>
    <w:p w14:paraId="66FC5214" w14:textId="77777777" w:rsidR="009E3223" w:rsidRDefault="00C12F7C">
      <w:pPr>
        <w:numPr>
          <w:ilvl w:val="2"/>
          <w:numId w:val="12"/>
        </w:numPr>
        <w:spacing w:before="120" w:after="120" w:line="276" w:lineRule="auto"/>
        <w:jc w:val="both"/>
      </w:pPr>
      <w:proofErr w:type="gramStart"/>
      <w:r>
        <w:rPr>
          <w:color w:val="000000"/>
          <w:szCs w:val="20"/>
        </w:rPr>
        <w:t>os</w:t>
      </w:r>
      <w:proofErr w:type="gramEnd"/>
      <w:r>
        <w:rPr>
          <w:color w:val="000000"/>
          <w:szCs w:val="20"/>
        </w:rPr>
        <w:t xml:space="preserve"> dados do contrato e do órgão contratante; </w:t>
      </w:r>
    </w:p>
    <w:p w14:paraId="78E5A6D9" w14:textId="77777777" w:rsidR="009E3223" w:rsidRDefault="00C12F7C">
      <w:pPr>
        <w:numPr>
          <w:ilvl w:val="2"/>
          <w:numId w:val="12"/>
        </w:numPr>
        <w:spacing w:before="120" w:after="120" w:line="276" w:lineRule="auto"/>
        <w:jc w:val="both"/>
      </w:pPr>
      <w:proofErr w:type="gramStart"/>
      <w:r>
        <w:rPr>
          <w:color w:val="000000"/>
          <w:szCs w:val="20"/>
        </w:rPr>
        <w:t>o</w:t>
      </w:r>
      <w:proofErr w:type="gramEnd"/>
      <w:r>
        <w:rPr>
          <w:color w:val="000000"/>
          <w:szCs w:val="20"/>
        </w:rPr>
        <w:t xml:space="preserve"> período de prestação dos serviços; </w:t>
      </w:r>
    </w:p>
    <w:p w14:paraId="1D3ECE04" w14:textId="77777777" w:rsidR="009E3223" w:rsidRDefault="00C12F7C">
      <w:pPr>
        <w:numPr>
          <w:ilvl w:val="2"/>
          <w:numId w:val="12"/>
        </w:numPr>
        <w:spacing w:before="120" w:after="120" w:line="276" w:lineRule="auto"/>
        <w:jc w:val="both"/>
      </w:pPr>
      <w:proofErr w:type="gramStart"/>
      <w:r>
        <w:rPr>
          <w:color w:val="000000"/>
          <w:szCs w:val="20"/>
        </w:rPr>
        <w:t>o</w:t>
      </w:r>
      <w:proofErr w:type="gramEnd"/>
      <w:r>
        <w:rPr>
          <w:color w:val="000000"/>
          <w:szCs w:val="20"/>
        </w:rPr>
        <w:t xml:space="preserve"> valor a pagar; e </w:t>
      </w:r>
    </w:p>
    <w:p w14:paraId="0D723A9C" w14:textId="77777777" w:rsidR="009E3223" w:rsidRDefault="00C12F7C">
      <w:pPr>
        <w:numPr>
          <w:ilvl w:val="2"/>
          <w:numId w:val="12"/>
        </w:numPr>
        <w:spacing w:before="120" w:after="120" w:line="276" w:lineRule="auto"/>
        <w:jc w:val="both"/>
      </w:pPr>
      <w:proofErr w:type="gramStart"/>
      <w:r>
        <w:rPr>
          <w:color w:val="000000"/>
          <w:szCs w:val="20"/>
        </w:rPr>
        <w:t>eventual</w:t>
      </w:r>
      <w:proofErr w:type="gramEnd"/>
      <w:r>
        <w:rPr>
          <w:color w:val="000000"/>
          <w:szCs w:val="20"/>
        </w:rPr>
        <w:t xml:space="preserve"> destaque do valor de retenções tributárias cabíveis.</w:t>
      </w:r>
    </w:p>
    <w:p w14:paraId="723F2D43" w14:textId="77777777" w:rsidR="009E3223" w:rsidRDefault="00C12F7C">
      <w:pPr>
        <w:pStyle w:val="PargrafodaLista"/>
        <w:numPr>
          <w:ilvl w:val="1"/>
          <w:numId w:val="12"/>
        </w:numPr>
        <w:spacing w:before="120" w:after="120" w:line="276" w:lineRule="auto"/>
        <w:ind w:left="1587" w:hanging="624"/>
        <w:jc w:val="both"/>
      </w:pPr>
      <w:r>
        <w:rPr>
          <w:iCs/>
          <w:szCs w:val="20"/>
        </w:rPr>
        <w:t xml:space="preserve">Havendo erro </w:t>
      </w:r>
      <w:r>
        <w:rPr>
          <w:color w:val="000000"/>
          <w:szCs w:val="20"/>
        </w:rPr>
        <w:t>na</w:t>
      </w:r>
      <w:r>
        <w:rPr>
          <w:iCs/>
          <w:szCs w:val="20"/>
        </w:rPr>
        <w:t xml:space="preserve"> apresentação da Nota Fiscal/Fatura, ou circunstância que impeça a liquidação da despesa, o </w:t>
      </w:r>
      <w:r>
        <w:rPr>
          <w:rFonts w:cs="Arial"/>
          <w:iCs/>
          <w:szCs w:val="20"/>
        </w:rPr>
        <w:t xml:space="preserve">pagamento ficará sobrestado até que a Contratada providencie as </w:t>
      </w:r>
      <w:r>
        <w:rPr>
          <w:iCs/>
          <w:szCs w:val="20"/>
        </w:rPr>
        <w:t>medidas</w:t>
      </w:r>
      <w:r>
        <w:rPr>
          <w:rFonts w:cs="Arial"/>
          <w:iCs/>
          <w:szCs w:val="20"/>
        </w:rPr>
        <w:t xml:space="preserve"> saneadoras. Nesta hipótese, o prazo para pagamento iniciar-se-á após a comprovação da regularização da situação, não acarretando qualquer ônus para a Contratante;</w:t>
      </w:r>
    </w:p>
    <w:p w14:paraId="7CB86530" w14:textId="77777777" w:rsidR="009E3223" w:rsidRDefault="009E3223">
      <w:pPr>
        <w:pStyle w:val="PargrafodaLista"/>
        <w:spacing w:before="120" w:after="120" w:line="276" w:lineRule="auto"/>
        <w:ind w:left="2139"/>
        <w:jc w:val="both"/>
        <w:rPr>
          <w:rFonts w:cs="Arial"/>
          <w:iCs/>
          <w:szCs w:val="20"/>
        </w:rPr>
      </w:pPr>
    </w:p>
    <w:p w14:paraId="490EDA66" w14:textId="77777777" w:rsidR="009E3223" w:rsidRDefault="00C12F7C">
      <w:pPr>
        <w:pStyle w:val="PargrafodaLista"/>
        <w:numPr>
          <w:ilvl w:val="1"/>
          <w:numId w:val="12"/>
        </w:numPr>
        <w:spacing w:before="120" w:after="120" w:line="276" w:lineRule="auto"/>
        <w:ind w:left="1587" w:hanging="624"/>
        <w:jc w:val="both"/>
      </w:pPr>
      <w:r>
        <w:rPr>
          <w:rFonts w:cs="Arial"/>
          <w:szCs w:val="20"/>
          <w:lang w:eastAsia="en-US"/>
        </w:rPr>
        <w:t>Será considerada data do pagamento o dia em que constar como emitida a ordem bancária para pagamento.</w:t>
      </w:r>
    </w:p>
    <w:p w14:paraId="59DD4D8D" w14:textId="77777777" w:rsidR="009E3223" w:rsidRDefault="009E3223">
      <w:pPr>
        <w:pStyle w:val="PargrafodaLista"/>
        <w:spacing w:before="120" w:after="120" w:line="276" w:lineRule="auto"/>
        <w:ind w:left="2139"/>
        <w:jc w:val="both"/>
        <w:rPr>
          <w:rFonts w:cs="Arial"/>
          <w:szCs w:val="20"/>
          <w:lang w:eastAsia="en-US"/>
        </w:rPr>
      </w:pPr>
    </w:p>
    <w:p w14:paraId="19F4F38A" w14:textId="77777777" w:rsidR="009E3223" w:rsidRDefault="00C12F7C">
      <w:pPr>
        <w:pStyle w:val="PargrafodaLista"/>
        <w:numPr>
          <w:ilvl w:val="1"/>
          <w:numId w:val="12"/>
        </w:numPr>
        <w:spacing w:before="120" w:after="120" w:line="276" w:lineRule="auto"/>
        <w:ind w:left="1587" w:hanging="624"/>
        <w:jc w:val="both"/>
      </w:pPr>
      <w:r>
        <w:rPr>
          <w:rFonts w:cs="Arial"/>
          <w:szCs w:val="20"/>
          <w:lang w:eastAsia="en-US"/>
        </w:rPr>
        <w:t xml:space="preserve">Antes de cada pagamento à contratada, será realizada consulta ao SICAF para verificar a manutenção das condições de habilitação exigidas no edital. </w:t>
      </w:r>
    </w:p>
    <w:p w14:paraId="652FBC63" w14:textId="77777777" w:rsidR="009E3223" w:rsidRDefault="009E3223">
      <w:pPr>
        <w:pStyle w:val="PargrafodaLista"/>
        <w:spacing w:before="120" w:after="120" w:line="276" w:lineRule="auto"/>
        <w:ind w:left="2139"/>
        <w:jc w:val="both"/>
        <w:rPr>
          <w:rFonts w:cs="Arial"/>
          <w:szCs w:val="20"/>
          <w:lang w:eastAsia="en-US"/>
        </w:rPr>
      </w:pPr>
    </w:p>
    <w:p w14:paraId="735B1833" w14:textId="77777777" w:rsidR="009E3223" w:rsidRDefault="00C12F7C">
      <w:pPr>
        <w:pStyle w:val="PargrafodaLista"/>
        <w:numPr>
          <w:ilvl w:val="1"/>
          <w:numId w:val="12"/>
        </w:numPr>
        <w:spacing w:before="120" w:after="120" w:line="276" w:lineRule="auto"/>
        <w:ind w:left="1587" w:hanging="624"/>
        <w:jc w:val="both"/>
      </w:pPr>
      <w:r>
        <w:rPr>
          <w:rFonts w:cs="Arial"/>
          <w:szCs w:val="20"/>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08BC4E7F" w14:textId="77777777" w:rsidR="009E3223" w:rsidRDefault="009E3223">
      <w:pPr>
        <w:pStyle w:val="PargrafodaLista"/>
        <w:spacing w:before="120" w:after="120" w:line="276" w:lineRule="auto"/>
        <w:ind w:left="2139"/>
        <w:jc w:val="both"/>
        <w:rPr>
          <w:rFonts w:cs="Arial"/>
          <w:szCs w:val="20"/>
          <w:lang w:eastAsia="en-US"/>
        </w:rPr>
      </w:pPr>
    </w:p>
    <w:p w14:paraId="3B1C1C41" w14:textId="77777777" w:rsidR="009E3223" w:rsidRDefault="00C12F7C">
      <w:pPr>
        <w:pStyle w:val="PargrafodaLista"/>
        <w:numPr>
          <w:ilvl w:val="1"/>
          <w:numId w:val="12"/>
        </w:numPr>
        <w:spacing w:before="120" w:after="120" w:line="276" w:lineRule="auto"/>
        <w:ind w:left="1587" w:hanging="624"/>
        <w:jc w:val="both"/>
      </w:pPr>
      <w:r>
        <w:rPr>
          <w:rFonts w:cs="Arial"/>
          <w:szCs w:val="20"/>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4074B358" w14:textId="77777777" w:rsidR="009E3223" w:rsidRDefault="009E3223">
      <w:pPr>
        <w:pStyle w:val="PargrafodaLista"/>
        <w:spacing w:before="120" w:after="120" w:line="276" w:lineRule="auto"/>
        <w:ind w:left="2139"/>
        <w:jc w:val="both"/>
        <w:rPr>
          <w:rFonts w:cs="Arial"/>
          <w:szCs w:val="20"/>
          <w:lang w:eastAsia="en-US"/>
        </w:rPr>
      </w:pPr>
    </w:p>
    <w:p w14:paraId="5811069E" w14:textId="77777777" w:rsidR="009E3223" w:rsidRDefault="00C12F7C">
      <w:pPr>
        <w:pStyle w:val="PargrafodaLista"/>
        <w:numPr>
          <w:ilvl w:val="1"/>
          <w:numId w:val="12"/>
        </w:numPr>
        <w:spacing w:before="120" w:after="120" w:line="276" w:lineRule="auto"/>
        <w:ind w:left="1587" w:hanging="624"/>
        <w:jc w:val="both"/>
      </w:pPr>
      <w:r>
        <w:rPr>
          <w:rFonts w:cs="Arial"/>
          <w:szCs w:val="20"/>
          <w:lang w:eastAsia="en-US"/>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2037B876" w14:textId="77777777" w:rsidR="009E3223" w:rsidRDefault="009E3223">
      <w:pPr>
        <w:pStyle w:val="PargrafodaLista"/>
        <w:spacing w:before="120" w:after="120" w:line="276" w:lineRule="auto"/>
        <w:ind w:left="2139"/>
        <w:jc w:val="both"/>
        <w:rPr>
          <w:rFonts w:cs="Arial"/>
          <w:szCs w:val="20"/>
          <w:lang w:eastAsia="en-US"/>
        </w:rPr>
      </w:pPr>
    </w:p>
    <w:p w14:paraId="14AC5146" w14:textId="77777777" w:rsidR="009E3223" w:rsidRDefault="00C12F7C">
      <w:pPr>
        <w:pStyle w:val="PargrafodaLista"/>
        <w:numPr>
          <w:ilvl w:val="1"/>
          <w:numId w:val="12"/>
        </w:numPr>
        <w:spacing w:before="120" w:after="120" w:line="276" w:lineRule="auto"/>
        <w:ind w:left="1587" w:hanging="624"/>
        <w:jc w:val="both"/>
      </w:pPr>
      <w:r>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14:paraId="31B6AC11" w14:textId="77777777" w:rsidR="009E3223" w:rsidRDefault="009E3223">
      <w:pPr>
        <w:pStyle w:val="PargrafodaLista"/>
        <w:spacing w:before="120" w:after="120" w:line="276" w:lineRule="auto"/>
        <w:ind w:left="2139"/>
        <w:jc w:val="both"/>
        <w:rPr>
          <w:rFonts w:cs="Arial"/>
          <w:szCs w:val="20"/>
          <w:lang w:eastAsia="en-US"/>
        </w:rPr>
      </w:pPr>
    </w:p>
    <w:p w14:paraId="47F3E683" w14:textId="77777777" w:rsidR="009E3223" w:rsidRDefault="00C12F7C">
      <w:pPr>
        <w:pStyle w:val="PargrafodaLista"/>
        <w:numPr>
          <w:ilvl w:val="1"/>
          <w:numId w:val="12"/>
        </w:numPr>
        <w:spacing w:before="120" w:after="120" w:line="276" w:lineRule="auto"/>
        <w:ind w:left="1587" w:hanging="624"/>
        <w:jc w:val="both"/>
      </w:pPr>
      <w:r>
        <w:rPr>
          <w:rFonts w:cs="Arial"/>
          <w:szCs w:val="20"/>
          <w:lang w:eastAsia="en-US"/>
        </w:rPr>
        <w:t>Havendo a efetiva execução do objeto, os pagamentos serão realizados normalmente, até que se decida pela rescisão do contrato, caso a contratada não regularize sua situação junto ao SICAF.</w:t>
      </w:r>
    </w:p>
    <w:p w14:paraId="72DEFD5D" w14:textId="77777777" w:rsidR="009E3223" w:rsidRDefault="00C12F7C">
      <w:pPr>
        <w:numPr>
          <w:ilvl w:val="2"/>
          <w:numId w:val="12"/>
        </w:numPr>
        <w:spacing w:before="120" w:after="120" w:line="276" w:lineRule="auto"/>
        <w:jc w:val="both"/>
      </w:pPr>
      <w:r>
        <w:rPr>
          <w:rFonts w:cs="Arial"/>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6FAAC774" w14:textId="77777777" w:rsidR="009E3223" w:rsidRDefault="00C12F7C">
      <w:pPr>
        <w:pStyle w:val="PargrafodaLista"/>
        <w:numPr>
          <w:ilvl w:val="1"/>
          <w:numId w:val="12"/>
        </w:numPr>
        <w:spacing w:before="120" w:after="120" w:line="276" w:lineRule="auto"/>
        <w:ind w:left="1587" w:hanging="624"/>
        <w:jc w:val="both"/>
      </w:pPr>
      <w:r>
        <w:rPr>
          <w:rFonts w:cs="Arial"/>
          <w:szCs w:val="20"/>
          <w:lang w:eastAsia="en-US"/>
        </w:rPr>
        <w:t>Quando do pagamento, será efetuada a retenção tributária prevista na legislação aplicável, em especial a prevista no artigo 31 da Lei 8.212, de 1993, nos termos do item 6 do Anexo XI da IN SEGES/MP n. 5/2017, quando couber.</w:t>
      </w:r>
    </w:p>
    <w:p w14:paraId="05B291EC" w14:textId="77777777" w:rsidR="009E3223" w:rsidRDefault="009E3223">
      <w:pPr>
        <w:pStyle w:val="PargrafodaLista"/>
        <w:spacing w:before="120" w:after="120" w:line="276" w:lineRule="auto"/>
        <w:ind w:left="2139"/>
        <w:jc w:val="both"/>
        <w:rPr>
          <w:rFonts w:cs="Arial"/>
          <w:szCs w:val="20"/>
          <w:lang w:eastAsia="en-US"/>
        </w:rPr>
      </w:pPr>
    </w:p>
    <w:p w14:paraId="2E94CA0D" w14:textId="77777777" w:rsidR="009E3223" w:rsidRDefault="00C12F7C">
      <w:pPr>
        <w:pStyle w:val="PargrafodaLista"/>
        <w:numPr>
          <w:ilvl w:val="1"/>
          <w:numId w:val="12"/>
        </w:numPr>
        <w:spacing w:before="120" w:after="120" w:line="276" w:lineRule="auto"/>
        <w:ind w:left="1587" w:hanging="624"/>
        <w:jc w:val="both"/>
      </w:pPr>
      <w:r>
        <w:rPr>
          <w:rFonts w:cs="Arial"/>
          <w:szCs w:val="20"/>
          <w:lang w:eastAsia="en-US"/>
        </w:rPr>
        <w:t xml:space="preserve">É vedado o pagamento, a qualquer título, por serviços prestados, à empresa privada que tenha em seu quadro societário servidor público da ativa do órgão contratante, com fundamento no art. 18, inciso XI da Lei nº 13.898/2019. </w:t>
      </w:r>
    </w:p>
    <w:p w14:paraId="1D181ADC" w14:textId="77777777" w:rsidR="009E3223" w:rsidRDefault="009E3223">
      <w:pPr>
        <w:pStyle w:val="PargrafodaLista"/>
        <w:spacing w:before="120" w:after="120" w:line="276" w:lineRule="auto"/>
        <w:ind w:left="2139"/>
        <w:jc w:val="both"/>
        <w:rPr>
          <w:rFonts w:cs="Arial"/>
          <w:szCs w:val="20"/>
          <w:lang w:eastAsia="en-US"/>
        </w:rPr>
      </w:pPr>
    </w:p>
    <w:p w14:paraId="40CB1DFF" w14:textId="77777777" w:rsidR="009E3223" w:rsidRDefault="00C12F7C">
      <w:pPr>
        <w:pStyle w:val="PargrafodaLista"/>
        <w:numPr>
          <w:ilvl w:val="1"/>
          <w:numId w:val="12"/>
        </w:numPr>
        <w:spacing w:before="120" w:after="120" w:line="276" w:lineRule="auto"/>
        <w:ind w:left="1587" w:hanging="624"/>
        <w:jc w:val="both"/>
      </w:pPr>
      <w:r>
        <w:rPr>
          <w:rFonts w:cs="Arial"/>
          <w:color w:val="000000"/>
          <w:szCs w:val="20"/>
        </w:rPr>
        <w:t xml:space="preserve">A parcela mensal a ser paga a título de aviso prévio trabalhado e indenizado corresponderá, no </w:t>
      </w:r>
      <w:r>
        <w:rPr>
          <w:rFonts w:cs="Arial"/>
          <w:szCs w:val="20"/>
          <w:lang w:eastAsia="en-US"/>
        </w:rPr>
        <w:t>primeiro</w:t>
      </w:r>
      <w:r>
        <w:rPr>
          <w:rFonts w:cs="Arial"/>
          <w:color w:val="000000"/>
          <w:szCs w:val="20"/>
        </w:rPr>
        <w:t xml:space="preserve"> ano de contratação, ao percentual originalmente fixado na planilha de preços.</w:t>
      </w:r>
    </w:p>
    <w:p w14:paraId="4B4AA2B1" w14:textId="77777777" w:rsidR="009E3223" w:rsidRDefault="009E3223">
      <w:pPr>
        <w:pStyle w:val="PargrafodaLista"/>
        <w:spacing w:before="120" w:after="120" w:line="276" w:lineRule="auto"/>
        <w:ind w:left="2139"/>
        <w:jc w:val="both"/>
        <w:rPr>
          <w:rFonts w:cs="Arial"/>
          <w:color w:val="000000"/>
          <w:szCs w:val="20"/>
        </w:rPr>
      </w:pPr>
    </w:p>
    <w:p w14:paraId="09503F17" w14:textId="77777777" w:rsidR="009E3223" w:rsidRDefault="00C12F7C">
      <w:pPr>
        <w:pStyle w:val="PargrafodaLista"/>
        <w:numPr>
          <w:ilvl w:val="2"/>
          <w:numId w:val="12"/>
        </w:numPr>
        <w:spacing w:before="120" w:after="120" w:line="276" w:lineRule="auto"/>
        <w:ind w:right="-15"/>
        <w:jc w:val="both"/>
      </w:pPr>
      <w:r>
        <w:rPr>
          <w:rFonts w:cs="Arial"/>
          <w:szCs w:val="20"/>
        </w:rP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14:paraId="66910036" w14:textId="77777777" w:rsidR="009E3223" w:rsidRDefault="00C12F7C" w:rsidP="001E513A">
      <w:pPr>
        <w:pStyle w:val="PargrafodaLista"/>
        <w:numPr>
          <w:ilvl w:val="2"/>
          <w:numId w:val="12"/>
        </w:numPr>
        <w:spacing w:before="120" w:after="120" w:line="276" w:lineRule="auto"/>
        <w:ind w:right="-15"/>
        <w:jc w:val="both"/>
      </w:pPr>
      <w:r>
        <w:rPr>
          <w:rFonts w:cs="Arial"/>
          <w:szCs w:val="20"/>
        </w:rPr>
        <w:t>A adequação de pagamento de que trata o subitem anterior deverá ser prevista em termo aditivo.</w:t>
      </w:r>
    </w:p>
    <w:p w14:paraId="63C213EC" w14:textId="77777777" w:rsidR="009E3223" w:rsidRDefault="00C12F7C">
      <w:pPr>
        <w:pStyle w:val="PargrafodaLista"/>
        <w:numPr>
          <w:ilvl w:val="2"/>
          <w:numId w:val="12"/>
        </w:numPr>
        <w:spacing w:before="120" w:after="120" w:line="276" w:lineRule="auto"/>
        <w:ind w:right="-15"/>
        <w:jc w:val="both"/>
      </w:pPr>
      <w:r>
        <w:rPr>
          <w:rFonts w:cs="Arial"/>
          <w:szCs w:val="20"/>
        </w:rPr>
        <w:t>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14:paraId="27832BB0" w14:textId="77777777" w:rsidR="009E3223" w:rsidRDefault="009E3223">
      <w:pPr>
        <w:pStyle w:val="PargrafodaLista"/>
        <w:spacing w:before="120" w:after="120" w:line="276" w:lineRule="auto"/>
        <w:ind w:left="3924" w:right="-15"/>
        <w:jc w:val="both"/>
      </w:pPr>
    </w:p>
    <w:p w14:paraId="6E2FC871" w14:textId="77777777" w:rsidR="009E3223" w:rsidRDefault="00C12F7C">
      <w:pPr>
        <w:numPr>
          <w:ilvl w:val="1"/>
          <w:numId w:val="12"/>
        </w:numPr>
        <w:spacing w:before="120" w:after="120" w:line="276" w:lineRule="auto"/>
        <w:ind w:left="1587" w:hanging="624"/>
        <w:jc w:val="both"/>
      </w:pPr>
      <w:r>
        <w:rPr>
          <w:rFonts w:cs="Arial"/>
          <w:szCs w:val="20"/>
        </w:rPr>
        <w:t xml:space="preserve">A Contratante providenciará o desconto na fatura a ser paga do valor </w:t>
      </w:r>
      <w:r>
        <w:rPr>
          <w:rFonts w:eastAsia="Calibri" w:cs="Arial"/>
          <w:iCs/>
          <w:color w:val="000000"/>
          <w:szCs w:val="20"/>
          <w:lang w:eastAsia="en-US"/>
        </w:rPr>
        <w:t>global</w:t>
      </w:r>
      <w:r>
        <w:rPr>
          <w:rFonts w:cs="Arial"/>
          <w:szCs w:val="20"/>
        </w:rPr>
        <w:t xml:space="preserve"> pago a título de vale-</w:t>
      </w:r>
      <w:r>
        <w:rPr>
          <w:rFonts w:cs="Arial"/>
          <w:color w:val="000000"/>
          <w:szCs w:val="20"/>
        </w:rPr>
        <w:t>transporte</w:t>
      </w:r>
      <w:r>
        <w:rPr>
          <w:rFonts w:cs="Arial"/>
          <w:szCs w:val="20"/>
        </w:rPr>
        <w:t xml:space="preserve"> em relação aos empregados da Contratada que expressamente optaram por não receber o benefício previsto na Lei nº 7.418, de 16 de dezembro de 1985, regulamentado pelo Decreto nº 95.247, de 17 de novembro de 1987. </w:t>
      </w:r>
    </w:p>
    <w:p w14:paraId="3A297829" w14:textId="77777777" w:rsidR="009E3223" w:rsidRDefault="00C12F7C">
      <w:pPr>
        <w:numPr>
          <w:ilvl w:val="1"/>
          <w:numId w:val="12"/>
        </w:numPr>
        <w:spacing w:before="120" w:after="120" w:line="276" w:lineRule="auto"/>
        <w:ind w:left="1587" w:hanging="624"/>
        <w:jc w:val="both"/>
      </w:pPr>
      <w:r>
        <w:rPr>
          <w:rFonts w:cs="Arial"/>
          <w:szCs w:val="20"/>
        </w:rPr>
        <w:t>N</w:t>
      </w:r>
      <w:r>
        <w:rPr>
          <w:rFonts w:cs="Arial"/>
          <w:szCs w:val="20"/>
          <w:lang w:eastAsia="en-US"/>
        </w:rPr>
        <w:t>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3F37FF4" w14:textId="77777777" w:rsidR="009E3223" w:rsidRDefault="00C12F7C">
      <w:pPr>
        <w:spacing w:line="276" w:lineRule="auto"/>
        <w:ind w:left="1587"/>
        <w:jc w:val="both"/>
      </w:pPr>
      <w:r>
        <w:rPr>
          <w:rFonts w:cs="Arial"/>
          <w:szCs w:val="20"/>
        </w:rPr>
        <w:t>EM = I x N x VP, sendo:</w:t>
      </w:r>
    </w:p>
    <w:p w14:paraId="0F80A349" w14:textId="77777777" w:rsidR="009E3223" w:rsidRDefault="00C12F7C">
      <w:pPr>
        <w:spacing w:line="276" w:lineRule="auto"/>
        <w:ind w:left="1587"/>
        <w:jc w:val="both"/>
      </w:pPr>
      <w:r>
        <w:rPr>
          <w:rFonts w:cs="Arial"/>
          <w:color w:val="000000"/>
          <w:szCs w:val="20"/>
        </w:rPr>
        <w:t>EM = Encargos moratórios;</w:t>
      </w:r>
    </w:p>
    <w:p w14:paraId="5504F3B8" w14:textId="77777777" w:rsidR="009E3223" w:rsidRDefault="00C12F7C">
      <w:pPr>
        <w:spacing w:line="276" w:lineRule="auto"/>
        <w:ind w:left="1587"/>
        <w:jc w:val="both"/>
      </w:pPr>
      <w:r>
        <w:rPr>
          <w:rFonts w:cs="Arial"/>
          <w:color w:val="000000"/>
          <w:szCs w:val="20"/>
        </w:rPr>
        <w:t>N = Número de dias entre a data prevista para o pagamento e a do efetivo pagamento;</w:t>
      </w:r>
    </w:p>
    <w:p w14:paraId="3A06CFA2" w14:textId="77777777" w:rsidR="009E3223" w:rsidRDefault="00C12F7C">
      <w:pPr>
        <w:spacing w:line="276" w:lineRule="auto"/>
        <w:ind w:left="1587"/>
        <w:jc w:val="both"/>
      </w:pPr>
      <w:r>
        <w:rPr>
          <w:rFonts w:cs="Arial"/>
          <w:color w:val="000000"/>
          <w:szCs w:val="20"/>
        </w:rPr>
        <w:t>VP = Valor da parcela a ser paga.</w:t>
      </w:r>
    </w:p>
    <w:p w14:paraId="32584202" w14:textId="77777777" w:rsidR="009E3223" w:rsidRDefault="00C12F7C">
      <w:pPr>
        <w:spacing w:line="276" w:lineRule="auto"/>
        <w:ind w:left="1587"/>
        <w:jc w:val="both"/>
      </w:pPr>
      <w:r>
        <w:rPr>
          <w:rFonts w:cs="Arial"/>
          <w:color w:val="000000"/>
          <w:szCs w:val="20"/>
        </w:rPr>
        <w:t>I = Índice de compensação financeira = 0,00016438, assim apurado:</w:t>
      </w:r>
    </w:p>
    <w:p w14:paraId="7EE91D7D" w14:textId="77777777" w:rsidR="009E3223" w:rsidRDefault="009E3223">
      <w:pPr>
        <w:spacing w:line="276" w:lineRule="auto"/>
        <w:jc w:val="both"/>
      </w:pPr>
    </w:p>
    <w:tbl>
      <w:tblPr>
        <w:tblStyle w:val="Tabelacomgrade"/>
        <w:tblW w:w="7567" w:type="dxa"/>
        <w:tblInd w:w="1827" w:type="dxa"/>
        <w:tblLayout w:type="fixed"/>
        <w:tblLook w:val="04A0" w:firstRow="1" w:lastRow="0" w:firstColumn="1" w:lastColumn="0" w:noHBand="0" w:noVBand="1"/>
      </w:tblPr>
      <w:tblGrid>
        <w:gridCol w:w="1814"/>
        <w:gridCol w:w="625"/>
        <w:gridCol w:w="1362"/>
        <w:gridCol w:w="3766"/>
      </w:tblGrid>
      <w:tr w:rsidR="009E3223" w14:paraId="42B01771" w14:textId="77777777">
        <w:trPr>
          <w:trHeight w:val="400"/>
        </w:trPr>
        <w:tc>
          <w:tcPr>
            <w:tcW w:w="1813" w:type="dxa"/>
            <w:vMerge w:val="restart"/>
            <w:tcBorders>
              <w:top w:val="nil"/>
              <w:left w:val="nil"/>
              <w:bottom w:val="nil"/>
              <w:right w:val="nil"/>
            </w:tcBorders>
            <w:vAlign w:val="center"/>
          </w:tcPr>
          <w:p w14:paraId="501D51A6" w14:textId="77777777" w:rsidR="009E3223" w:rsidRDefault="00C12F7C">
            <w:pPr>
              <w:widowControl w:val="0"/>
              <w:tabs>
                <w:tab w:val="left" w:pos="1701"/>
              </w:tabs>
              <w:spacing w:line="276" w:lineRule="auto"/>
              <w:jc w:val="center"/>
              <w:rPr>
                <w:rFonts w:eastAsia="MS Mincho" w:cs="Arial"/>
                <w:szCs w:val="20"/>
              </w:rPr>
            </w:pPr>
            <w:r>
              <w:rPr>
                <w:rFonts w:eastAsia="MS Mincho" w:cs="Arial"/>
                <w:szCs w:val="20"/>
              </w:rPr>
              <w:t>I = (TX)</w:t>
            </w:r>
          </w:p>
        </w:tc>
        <w:tc>
          <w:tcPr>
            <w:tcW w:w="625" w:type="dxa"/>
            <w:vMerge w:val="restart"/>
            <w:tcBorders>
              <w:top w:val="nil"/>
              <w:left w:val="nil"/>
              <w:bottom w:val="nil"/>
              <w:right w:val="nil"/>
            </w:tcBorders>
            <w:vAlign w:val="center"/>
          </w:tcPr>
          <w:p w14:paraId="0FD23648" w14:textId="77777777" w:rsidR="009E3223" w:rsidRDefault="00C12F7C">
            <w:pPr>
              <w:widowControl w:val="0"/>
              <w:tabs>
                <w:tab w:val="left" w:pos="1701"/>
              </w:tabs>
              <w:spacing w:line="276" w:lineRule="auto"/>
              <w:jc w:val="center"/>
              <w:rPr>
                <w:rFonts w:eastAsia="MS Mincho" w:cs="Arial"/>
                <w:szCs w:val="20"/>
              </w:rPr>
            </w:pPr>
            <w:r>
              <w:rPr>
                <w:rFonts w:eastAsia="MS Mincho" w:cs="Arial"/>
                <w:szCs w:val="20"/>
              </w:rPr>
              <w:t>I =</w:t>
            </w:r>
          </w:p>
        </w:tc>
        <w:tc>
          <w:tcPr>
            <w:tcW w:w="1362" w:type="dxa"/>
            <w:tcBorders>
              <w:top w:val="nil"/>
              <w:left w:val="nil"/>
              <w:right w:val="nil"/>
            </w:tcBorders>
            <w:vAlign w:val="bottom"/>
          </w:tcPr>
          <w:p w14:paraId="0E792DFE" w14:textId="77777777" w:rsidR="009E3223" w:rsidRDefault="00C12F7C">
            <w:pPr>
              <w:widowControl w:val="0"/>
              <w:tabs>
                <w:tab w:val="left" w:pos="1701"/>
              </w:tabs>
              <w:spacing w:line="276" w:lineRule="auto"/>
              <w:jc w:val="center"/>
              <w:rPr>
                <w:rFonts w:eastAsia="MS Mincho" w:cs="Arial"/>
                <w:szCs w:val="20"/>
              </w:rPr>
            </w:pPr>
            <w:r>
              <w:rPr>
                <w:rFonts w:eastAsia="MS Mincho" w:cs="Arial"/>
                <w:szCs w:val="20"/>
              </w:rPr>
              <w:t>( 6 / 100 )</w:t>
            </w:r>
          </w:p>
        </w:tc>
        <w:tc>
          <w:tcPr>
            <w:tcW w:w="3766" w:type="dxa"/>
            <w:vMerge w:val="restart"/>
            <w:tcBorders>
              <w:top w:val="nil"/>
              <w:left w:val="nil"/>
              <w:bottom w:val="nil"/>
              <w:right w:val="nil"/>
            </w:tcBorders>
            <w:vAlign w:val="center"/>
          </w:tcPr>
          <w:p w14:paraId="59E627D6" w14:textId="77777777" w:rsidR="009E3223" w:rsidRDefault="00C12F7C">
            <w:pPr>
              <w:widowControl w:val="0"/>
              <w:tabs>
                <w:tab w:val="left" w:pos="1701"/>
              </w:tabs>
              <w:spacing w:line="276" w:lineRule="auto"/>
              <w:rPr>
                <w:rFonts w:eastAsia="MS Mincho" w:cs="Arial"/>
                <w:szCs w:val="20"/>
              </w:rPr>
            </w:pPr>
            <w:r>
              <w:rPr>
                <w:rFonts w:eastAsia="MS Mincho" w:cs="Arial"/>
                <w:szCs w:val="20"/>
              </w:rPr>
              <w:t>I = 0,00016438</w:t>
            </w:r>
          </w:p>
          <w:p w14:paraId="6D933047" w14:textId="77777777" w:rsidR="009E3223" w:rsidRDefault="00C12F7C">
            <w:pPr>
              <w:widowControl w:val="0"/>
              <w:tabs>
                <w:tab w:val="left" w:pos="1701"/>
              </w:tabs>
              <w:spacing w:line="276" w:lineRule="auto"/>
              <w:rPr>
                <w:rFonts w:eastAsia="MS Mincho" w:cs="Arial"/>
                <w:szCs w:val="20"/>
              </w:rPr>
            </w:pPr>
            <w:r>
              <w:rPr>
                <w:rFonts w:eastAsia="MS Mincho" w:cs="Arial"/>
                <w:szCs w:val="20"/>
              </w:rPr>
              <w:t>TX = Percentual da taxa anual = 6%</w:t>
            </w:r>
          </w:p>
        </w:tc>
      </w:tr>
      <w:tr w:rsidR="009E3223" w14:paraId="48609925" w14:textId="77777777">
        <w:tc>
          <w:tcPr>
            <w:tcW w:w="1813" w:type="dxa"/>
            <w:vMerge/>
            <w:tcBorders>
              <w:top w:val="nil"/>
              <w:left w:val="nil"/>
              <w:bottom w:val="nil"/>
              <w:right w:val="nil"/>
            </w:tcBorders>
            <w:vAlign w:val="center"/>
          </w:tcPr>
          <w:p w14:paraId="7880296E" w14:textId="77777777" w:rsidR="009E3223" w:rsidRDefault="009E3223">
            <w:pPr>
              <w:widowControl w:val="0"/>
              <w:rPr>
                <w:rFonts w:eastAsia="MS Mincho" w:cs="Arial"/>
                <w:szCs w:val="20"/>
              </w:rPr>
            </w:pPr>
          </w:p>
        </w:tc>
        <w:tc>
          <w:tcPr>
            <w:tcW w:w="625" w:type="dxa"/>
            <w:vMerge/>
            <w:tcBorders>
              <w:top w:val="nil"/>
              <w:left w:val="nil"/>
              <w:bottom w:val="nil"/>
              <w:right w:val="nil"/>
            </w:tcBorders>
            <w:vAlign w:val="center"/>
          </w:tcPr>
          <w:p w14:paraId="67C269EE" w14:textId="77777777" w:rsidR="009E3223" w:rsidRDefault="009E3223">
            <w:pPr>
              <w:widowControl w:val="0"/>
              <w:rPr>
                <w:rFonts w:eastAsia="MS Mincho" w:cs="Arial"/>
                <w:szCs w:val="20"/>
              </w:rPr>
            </w:pPr>
          </w:p>
        </w:tc>
        <w:tc>
          <w:tcPr>
            <w:tcW w:w="1362" w:type="dxa"/>
            <w:tcBorders>
              <w:left w:val="nil"/>
              <w:bottom w:val="nil"/>
              <w:right w:val="nil"/>
            </w:tcBorders>
          </w:tcPr>
          <w:p w14:paraId="2866AACD" w14:textId="77777777" w:rsidR="009E3223" w:rsidRDefault="00C12F7C">
            <w:pPr>
              <w:widowControl w:val="0"/>
              <w:tabs>
                <w:tab w:val="left" w:pos="1701"/>
              </w:tabs>
              <w:spacing w:line="276" w:lineRule="auto"/>
              <w:jc w:val="center"/>
              <w:rPr>
                <w:rFonts w:eastAsia="MS Mincho" w:cs="Arial"/>
                <w:szCs w:val="20"/>
              </w:rPr>
            </w:pPr>
            <w:r>
              <w:rPr>
                <w:rFonts w:eastAsia="MS Mincho" w:cs="Arial"/>
                <w:szCs w:val="20"/>
              </w:rPr>
              <w:t>365</w:t>
            </w:r>
          </w:p>
        </w:tc>
        <w:tc>
          <w:tcPr>
            <w:tcW w:w="3766" w:type="dxa"/>
            <w:vMerge/>
            <w:tcBorders>
              <w:top w:val="nil"/>
              <w:left w:val="nil"/>
              <w:bottom w:val="nil"/>
              <w:right w:val="nil"/>
            </w:tcBorders>
            <w:vAlign w:val="center"/>
          </w:tcPr>
          <w:p w14:paraId="05B33E10" w14:textId="77777777" w:rsidR="009E3223" w:rsidRDefault="009E3223">
            <w:pPr>
              <w:widowControl w:val="0"/>
              <w:rPr>
                <w:rFonts w:eastAsia="MS Mincho" w:cs="Arial"/>
                <w:szCs w:val="20"/>
              </w:rPr>
            </w:pPr>
          </w:p>
        </w:tc>
      </w:tr>
    </w:tbl>
    <w:p w14:paraId="3CDFF629" w14:textId="77777777" w:rsidR="009E3223" w:rsidRDefault="00C12F7C">
      <w:pPr>
        <w:pStyle w:val="Nivel1"/>
        <w:numPr>
          <w:ilvl w:val="0"/>
          <w:numId w:val="12"/>
        </w:numPr>
        <w:rPr>
          <w:color w:val="auto"/>
        </w:rPr>
      </w:pPr>
      <w:r>
        <w:rPr>
          <w:rFonts w:cs="Arial"/>
          <w:color w:val="auto"/>
        </w:rPr>
        <w:lastRenderedPageBreak/>
        <w:t xml:space="preserve">DA CONTA-DEPÓSITO VINCULADA </w:t>
      </w:r>
    </w:p>
    <w:p w14:paraId="76F354F0" w14:textId="77777777" w:rsidR="009E3223" w:rsidRDefault="009E3223">
      <w:pPr>
        <w:jc w:val="center"/>
        <w:rPr>
          <w:color w:val="FF0000"/>
          <w:szCs w:val="20"/>
        </w:rPr>
      </w:pPr>
    </w:p>
    <w:p w14:paraId="700E776A" w14:textId="77777777" w:rsidR="009E3223" w:rsidRDefault="00C12F7C">
      <w:pPr>
        <w:pStyle w:val="PargrafodaLista"/>
        <w:numPr>
          <w:ilvl w:val="1"/>
          <w:numId w:val="12"/>
        </w:numPr>
        <w:spacing w:before="120" w:after="120" w:line="276" w:lineRule="auto"/>
        <w:ind w:left="1587" w:hanging="624"/>
        <w:jc w:val="both"/>
      </w:pPr>
      <w:r>
        <w:rPr>
          <w:rFonts w:cs="Arial"/>
          <w:color w:val="000000"/>
          <w:szCs w:val="20"/>
        </w:rPr>
        <w:t>Nos termos do art. 6º da Resolução 169/13, do Conselho Nacional de Justiça, a assinatura do contrato de prestação de serviços entre o Tribunal e o vencedor do certame será sucedida pelos seguintes atos:</w:t>
      </w:r>
    </w:p>
    <w:p w14:paraId="76082400" w14:textId="77777777" w:rsidR="009E3223" w:rsidRDefault="009E3223">
      <w:pPr>
        <w:pStyle w:val="PargrafodaLista"/>
        <w:spacing w:before="120" w:after="120" w:line="276" w:lineRule="auto"/>
        <w:ind w:left="2139"/>
        <w:jc w:val="both"/>
      </w:pPr>
    </w:p>
    <w:p w14:paraId="315A1600" w14:textId="77777777" w:rsidR="009E3223" w:rsidRDefault="00C12F7C">
      <w:pPr>
        <w:pStyle w:val="PargrafodaLista"/>
        <w:numPr>
          <w:ilvl w:val="2"/>
          <w:numId w:val="12"/>
        </w:numPr>
        <w:spacing w:before="120" w:after="120" w:line="276" w:lineRule="auto"/>
        <w:jc w:val="both"/>
      </w:pPr>
      <w:proofErr w:type="gramStart"/>
      <w:r>
        <w:rPr>
          <w:rFonts w:cs="Arial"/>
          <w:color w:val="000000"/>
          <w:szCs w:val="20"/>
        </w:rPr>
        <w:t>solicitação</w:t>
      </w:r>
      <w:proofErr w:type="gramEnd"/>
      <w:r>
        <w:rPr>
          <w:rFonts w:cs="Arial"/>
          <w:color w:val="000000"/>
          <w:szCs w:val="20"/>
        </w:rPr>
        <w:t>, pelo Tribunal CONTRATANTE ao banco público, mediante ofício, de abertura de conta-depósito vinculada – bloqueada para movimentação – em nome da empresa, conforme modelo constante do termo de cooperação firmado com a instituição financeira oficial, devendo esta oficiar ao Tribunal sobre a abertura da referida conta-depósito vinculada, na forma do modelo consignado no aludido termo de cooperação;</w:t>
      </w:r>
    </w:p>
    <w:p w14:paraId="680ADD88" w14:textId="77777777" w:rsidR="009E3223" w:rsidRDefault="009E3223">
      <w:pPr>
        <w:pStyle w:val="PargrafodaLista"/>
        <w:spacing w:before="120" w:after="120" w:line="276" w:lineRule="auto"/>
        <w:ind w:left="3042"/>
        <w:jc w:val="both"/>
      </w:pPr>
    </w:p>
    <w:p w14:paraId="03E19AF4" w14:textId="77777777" w:rsidR="009E3223" w:rsidRDefault="00C12F7C">
      <w:pPr>
        <w:pStyle w:val="PargrafodaLista"/>
        <w:numPr>
          <w:ilvl w:val="2"/>
          <w:numId w:val="12"/>
        </w:numPr>
        <w:spacing w:before="120" w:after="120" w:line="276" w:lineRule="auto"/>
        <w:jc w:val="both"/>
      </w:pPr>
      <w:proofErr w:type="gramStart"/>
      <w:r>
        <w:rPr>
          <w:rFonts w:cs="Arial"/>
          <w:color w:val="000000"/>
          <w:szCs w:val="20"/>
        </w:rPr>
        <w:t>assinatura</w:t>
      </w:r>
      <w:proofErr w:type="gramEnd"/>
      <w:r>
        <w:rPr>
          <w:rFonts w:cs="Arial"/>
          <w:color w:val="000000"/>
          <w:szCs w:val="20"/>
        </w:rPr>
        <w:t>, pela contratada, no prazo de 20 (vinte) dias a contar da notificação do Tribunal, dos documentos de abertura da conta-depósito vinculada – bloqueada para movimentação – e de termo específico da instituição financeira oficial, que permita ao Tribunal ter acesso aos saldos e extratos e vincule a movimentação dos valores depositados à autorização do Tribunal, conforme modelo indicado no termo de cooperação.</w:t>
      </w:r>
    </w:p>
    <w:p w14:paraId="01022F61" w14:textId="77777777" w:rsidR="009E3223" w:rsidRDefault="009E3223">
      <w:pPr>
        <w:pStyle w:val="PargrafodaLista"/>
        <w:spacing w:before="120" w:after="120" w:line="276" w:lineRule="auto"/>
        <w:ind w:left="3042"/>
        <w:jc w:val="both"/>
      </w:pPr>
    </w:p>
    <w:p w14:paraId="4BE03A36" w14:textId="77777777" w:rsidR="009E3223" w:rsidRDefault="00C12F7C">
      <w:pPr>
        <w:pStyle w:val="PargrafodaLista"/>
        <w:numPr>
          <w:ilvl w:val="1"/>
          <w:numId w:val="12"/>
        </w:numPr>
        <w:spacing w:before="120" w:after="120" w:line="276" w:lineRule="auto"/>
        <w:ind w:left="1587" w:hanging="624"/>
        <w:jc w:val="both"/>
      </w:pPr>
      <w:r>
        <w:rPr>
          <w:rFonts w:cs="Arial"/>
        </w:rPr>
        <w:t>As provisões de encargos trabalhistas dos empregados alocados na execução do contrato relativas a férias (9,09% sobre a remuneração), 1/3 constitucional (3,03% sobre remuneração), 13º salário (9,09% sobre remuneração) e multa do FGTS por dispensa sem justa causa (4,36% sobre remuneração), bem como a incidência dos encargos previdenciários e FGTS (INSS, SESI/SESC/SENAI/SENAC, INCRA, SALÁRIO-EDUCAÇÃO, FGTS, RAT+FAT, SEBRAE etc., conforme proposta da empresa e legislação aplicável) sobre férias, 1/3 constitucional e 13º salário (percentual definido no contrato em função das normas legais específicas aplicáveis à empresa que vier a vencer a licitação), serão deduzidas do valor mensal do contrato e depositadas exclusivamente em banco público oficial, por força dos artigos 1º, parágrafo único, e 4º da Resolução nº 169, de 31 de janeiro de 2013, do Conselho Nacional de Justiça.</w:t>
      </w:r>
    </w:p>
    <w:p w14:paraId="7425F644" w14:textId="77777777" w:rsidR="009E3223" w:rsidRDefault="009E3223">
      <w:pPr>
        <w:pStyle w:val="PargrafodaLista"/>
        <w:spacing w:before="120" w:after="120" w:line="276" w:lineRule="auto"/>
        <w:ind w:left="2139"/>
        <w:jc w:val="both"/>
      </w:pPr>
    </w:p>
    <w:p w14:paraId="6F659366" w14:textId="77777777" w:rsidR="009E3223" w:rsidRDefault="00C12F7C">
      <w:pPr>
        <w:pStyle w:val="PargrafodaLista"/>
        <w:numPr>
          <w:ilvl w:val="1"/>
          <w:numId w:val="12"/>
        </w:numPr>
        <w:spacing w:before="120" w:after="120" w:line="276" w:lineRule="auto"/>
        <w:ind w:left="1587" w:hanging="624"/>
        <w:jc w:val="both"/>
      </w:pPr>
      <w:r>
        <w:rPr>
          <w:rFonts w:cs="Arial"/>
        </w:rPr>
        <w:t>Os depósitos de que trata o subitem anterior serão efetivados em conta-depósito vinculada, bloqueada para movimentação, aberta em nome da contratada e por contrato, unicamente para essa finalidade e com movimentação somente por ordem do contratante.</w:t>
      </w:r>
    </w:p>
    <w:p w14:paraId="26D4A445" w14:textId="77777777" w:rsidR="009E3223" w:rsidRDefault="009E3223">
      <w:pPr>
        <w:pStyle w:val="PargrafodaLista"/>
        <w:spacing w:before="120" w:after="120" w:line="276" w:lineRule="auto"/>
        <w:ind w:left="2139"/>
        <w:jc w:val="both"/>
      </w:pPr>
    </w:p>
    <w:p w14:paraId="46AEBA6A" w14:textId="77777777" w:rsidR="009E3223" w:rsidRDefault="00C12F7C">
      <w:pPr>
        <w:pStyle w:val="PargrafodaLista"/>
        <w:numPr>
          <w:ilvl w:val="1"/>
          <w:numId w:val="12"/>
        </w:numPr>
        <w:spacing w:before="120" w:after="120" w:line="276" w:lineRule="auto"/>
        <w:ind w:left="1587" w:hanging="624"/>
        <w:jc w:val="both"/>
      </w:pPr>
      <w:r>
        <w:rPr>
          <w:rFonts w:cs="Arial"/>
        </w:rPr>
        <w:t xml:space="preserve">Os saldos da conta vinculada – bloqueada para movimentação – serão remunerados diariamente pelo índice da poupança. </w:t>
      </w:r>
    </w:p>
    <w:p w14:paraId="38325C0F" w14:textId="77777777" w:rsidR="009E3223" w:rsidRDefault="009E3223">
      <w:pPr>
        <w:pStyle w:val="PargrafodaLista"/>
        <w:spacing w:before="120" w:after="120" w:line="276" w:lineRule="auto"/>
        <w:ind w:left="2139"/>
        <w:jc w:val="both"/>
      </w:pPr>
    </w:p>
    <w:p w14:paraId="7F028655" w14:textId="77777777" w:rsidR="009E3223" w:rsidRDefault="00C12F7C">
      <w:pPr>
        <w:pStyle w:val="PargrafodaLista"/>
        <w:numPr>
          <w:ilvl w:val="1"/>
          <w:numId w:val="12"/>
        </w:numPr>
        <w:spacing w:before="120" w:after="120" w:line="276" w:lineRule="auto"/>
        <w:ind w:left="1587" w:hanging="624"/>
        <w:jc w:val="both"/>
      </w:pPr>
      <w:r>
        <w:rPr>
          <w:rFonts w:cs="Arial"/>
        </w:rPr>
        <w:t>As despesas para a abertura e a manutenção da conta deverão ser suportadas pela taxa de administração constante na proposta comercial da empresa. Caso o procedimento do banco depositário seja debitar esses valores diretamente do saldo da conta-depósito vinculada, o contratante promoverá a recomposição do saldo, adicionando, no montante a provisionar no mês subsequente, a cifra descontada pelo banco.</w:t>
      </w:r>
    </w:p>
    <w:p w14:paraId="1EE877BF" w14:textId="77777777" w:rsidR="009E3223" w:rsidRDefault="009E3223">
      <w:pPr>
        <w:pStyle w:val="PargrafodaLista"/>
        <w:spacing w:before="120" w:after="120" w:line="276" w:lineRule="auto"/>
        <w:ind w:left="2139"/>
        <w:jc w:val="both"/>
      </w:pPr>
    </w:p>
    <w:p w14:paraId="5746A072" w14:textId="77777777" w:rsidR="009E3223" w:rsidRDefault="00C12F7C">
      <w:pPr>
        <w:pStyle w:val="PargrafodaLista"/>
        <w:numPr>
          <w:ilvl w:val="1"/>
          <w:numId w:val="12"/>
        </w:numPr>
        <w:spacing w:before="120" w:after="120" w:line="276" w:lineRule="auto"/>
        <w:ind w:left="1587" w:hanging="624"/>
        <w:jc w:val="both"/>
      </w:pPr>
      <w:r>
        <w:rPr>
          <w:rFonts w:cs="Arial"/>
        </w:rPr>
        <w:t>A contar do recebimento de notificação do contratante, a contratada terá 20 (vinte) dias para assinar os documentos de abertura da conta-depósito vinculado – bloqueada para movimentação – e termo específico da instituição financeira oficial que permita ao Tribunal ter acesso aos saldos e extratos, e vincule a movimentação dos valores depositados à autorização do órgão contratante.</w:t>
      </w:r>
    </w:p>
    <w:p w14:paraId="4B8608E2" w14:textId="77777777" w:rsidR="009E3223" w:rsidRDefault="009E3223">
      <w:pPr>
        <w:pStyle w:val="PargrafodaLista"/>
        <w:spacing w:before="120" w:after="120" w:line="276" w:lineRule="auto"/>
        <w:ind w:left="2139"/>
        <w:jc w:val="both"/>
      </w:pPr>
    </w:p>
    <w:p w14:paraId="700FAD46" w14:textId="77777777" w:rsidR="009E3223" w:rsidRDefault="00C12F7C">
      <w:pPr>
        <w:pStyle w:val="PargrafodaLista"/>
        <w:numPr>
          <w:ilvl w:val="1"/>
          <w:numId w:val="12"/>
        </w:numPr>
        <w:spacing w:before="120" w:after="120" w:line="276" w:lineRule="auto"/>
        <w:ind w:left="1587" w:hanging="624"/>
        <w:jc w:val="both"/>
      </w:pPr>
      <w:r>
        <w:rPr>
          <w:rFonts w:cs="Arial"/>
        </w:rPr>
        <w:t>A contratada poderá solicitar autorização do contratante para:</w:t>
      </w:r>
    </w:p>
    <w:p w14:paraId="24775B34" w14:textId="77777777" w:rsidR="009E3223" w:rsidRDefault="009E3223">
      <w:pPr>
        <w:pStyle w:val="PargrafodaLista"/>
        <w:spacing w:before="120" w:after="120" w:line="276" w:lineRule="auto"/>
        <w:ind w:left="2139"/>
        <w:jc w:val="both"/>
      </w:pPr>
    </w:p>
    <w:p w14:paraId="11F2AEA3" w14:textId="77777777" w:rsidR="009E3223" w:rsidRDefault="00C12F7C">
      <w:pPr>
        <w:pStyle w:val="PargrafodaLista"/>
        <w:numPr>
          <w:ilvl w:val="2"/>
          <w:numId w:val="12"/>
        </w:numPr>
        <w:tabs>
          <w:tab w:val="left" w:pos="709"/>
        </w:tabs>
        <w:spacing w:before="120"/>
        <w:ind w:right="-1"/>
        <w:jc w:val="both"/>
      </w:pPr>
      <w:proofErr w:type="gramStart"/>
      <w:r>
        <w:rPr>
          <w:rFonts w:cs="Arial"/>
        </w:rPr>
        <w:t>resgatar</w:t>
      </w:r>
      <w:proofErr w:type="gramEnd"/>
      <w:r>
        <w:rPr>
          <w:rFonts w:cs="Arial"/>
        </w:rPr>
        <w:t xml:space="preserve"> da conta-depósito vinculada – bloqueada para movimentação – os valores despendidos com o pagamento de verbas trabalhistas e previdenciárias </w:t>
      </w:r>
      <w:r>
        <w:rPr>
          <w:rFonts w:cs="Arial"/>
        </w:rPr>
        <w:lastRenderedPageBreak/>
        <w:t xml:space="preserve">que estejam contempladas nas mesmas rubricas indicadas no subitem 20.2, desde que comprove tratar-se de empregados alocados nas dependências do contratante, e se observe o prazo para o processamento da liberação estabelecido na Resolução 169/13 do CNJ, a fim de que se respeite os prazos legais para pagamento; e </w:t>
      </w:r>
    </w:p>
    <w:p w14:paraId="26226767" w14:textId="77777777" w:rsidR="009E3223" w:rsidRDefault="009E3223">
      <w:pPr>
        <w:pStyle w:val="PargrafodaLista"/>
        <w:tabs>
          <w:tab w:val="left" w:pos="709"/>
        </w:tabs>
        <w:spacing w:before="120"/>
        <w:ind w:left="3924" w:right="-1"/>
        <w:jc w:val="both"/>
      </w:pPr>
    </w:p>
    <w:p w14:paraId="10E59923" w14:textId="77777777" w:rsidR="009E3223" w:rsidRDefault="00C12F7C">
      <w:pPr>
        <w:pStyle w:val="PargrafodaLista"/>
        <w:numPr>
          <w:ilvl w:val="2"/>
          <w:numId w:val="12"/>
        </w:numPr>
        <w:tabs>
          <w:tab w:val="left" w:pos="709"/>
        </w:tabs>
        <w:spacing w:before="120"/>
        <w:ind w:right="-1"/>
        <w:jc w:val="both"/>
      </w:pPr>
      <w:proofErr w:type="gramStart"/>
      <w:r>
        <w:t>movimentar</w:t>
      </w:r>
      <w:proofErr w:type="gramEnd"/>
      <w:r>
        <w:t xml:space="preserve"> os recursos da conta-depósito vinculada – bloqueada para movimentação –, diretamente para a </w:t>
      </w:r>
      <w:proofErr w:type="spellStart"/>
      <w:r>
        <w:t>conta-corrente</w:t>
      </w:r>
      <w:proofErr w:type="spellEnd"/>
      <w:r>
        <w:t xml:space="preserve"> dos empregados alocados na execução do contrato, desde que para o pagamento de verbas trabalhistas que estejam contempladas nas mesmas rubricas indicadas no </w:t>
      </w:r>
      <w:r>
        <w:rPr>
          <w:rFonts w:cs="Arial"/>
        </w:rPr>
        <w:t>subitem 21.2</w:t>
      </w:r>
      <w:r>
        <w:t>.</w:t>
      </w:r>
    </w:p>
    <w:p w14:paraId="53308877" w14:textId="77777777" w:rsidR="009E3223" w:rsidRDefault="009E3223">
      <w:pPr>
        <w:pStyle w:val="PargrafodaLista"/>
        <w:tabs>
          <w:tab w:val="left" w:pos="709"/>
        </w:tabs>
        <w:spacing w:before="120"/>
        <w:ind w:left="1440" w:right="-1"/>
        <w:jc w:val="both"/>
        <w:rPr>
          <w:rFonts w:cs="Arial"/>
        </w:rPr>
      </w:pPr>
    </w:p>
    <w:p w14:paraId="07F01247" w14:textId="77777777" w:rsidR="009E3223" w:rsidRDefault="00C12F7C">
      <w:pPr>
        <w:numPr>
          <w:ilvl w:val="1"/>
          <w:numId w:val="12"/>
        </w:numPr>
        <w:tabs>
          <w:tab w:val="left" w:pos="709"/>
        </w:tabs>
        <w:spacing w:before="120"/>
        <w:ind w:left="1587" w:hanging="624"/>
        <w:jc w:val="both"/>
      </w:pPr>
      <w:r>
        <w:rPr>
          <w:rFonts w:cs="Arial"/>
        </w:rPr>
        <w:t>Para resgatar os recursos da conta-depósito vinculado, conforme previsto no subitem 21.7.1, a contratada, após o pagamento das verbas trabalhistas e previdenciárias, deverá apresentar ao contratante os documentos comprobatórios de que efetivamente pagou/recolheu as rubricas indicadas no subitem 21.2.</w:t>
      </w:r>
    </w:p>
    <w:p w14:paraId="1FF9E77D" w14:textId="77777777" w:rsidR="009E3223" w:rsidRDefault="00C12F7C">
      <w:pPr>
        <w:numPr>
          <w:ilvl w:val="1"/>
          <w:numId w:val="12"/>
        </w:numPr>
        <w:tabs>
          <w:tab w:val="left" w:pos="709"/>
        </w:tabs>
        <w:spacing w:before="120"/>
        <w:ind w:left="1587" w:hanging="624"/>
        <w:jc w:val="both"/>
      </w:pPr>
      <w:r>
        <w:rPr>
          <w:rFonts w:cs="Arial"/>
        </w:rPr>
        <w:t>A empresa deverá apresentar, nos termos do artigo 4º do Ato 264/2014 do TRT, planilha com os valores despendidos ou que serão objeto de transferência direta, com a discriminação dos montantes referentes a cada empregado.</w:t>
      </w:r>
    </w:p>
    <w:p w14:paraId="51327B01" w14:textId="77777777" w:rsidR="009E3223" w:rsidRDefault="00C12F7C">
      <w:pPr>
        <w:numPr>
          <w:ilvl w:val="1"/>
          <w:numId w:val="12"/>
        </w:numPr>
        <w:tabs>
          <w:tab w:val="left" w:pos="709"/>
        </w:tabs>
        <w:spacing w:before="120"/>
        <w:ind w:left="1587" w:hanging="624"/>
        <w:jc w:val="both"/>
      </w:pPr>
      <w:r>
        <w:rPr>
          <w:rFonts w:cs="Arial"/>
        </w:rPr>
        <w:t xml:space="preserve">O contratante, por meio de seus setores competentes, expedirá, após a confirmação do pagamento das verbas trabalhistas provisionadas, a autorização de que trata o subitem 21.7.1, encaminhando a referida autorização ao banco público, no prazo máximo de 10 (dez) dias úteis, a contar da data da apresentação dos documentos comprobatórios pela empresa. </w:t>
      </w:r>
    </w:p>
    <w:p w14:paraId="18A5B1FA" w14:textId="77777777" w:rsidR="009E3223" w:rsidRDefault="00C12F7C">
      <w:pPr>
        <w:numPr>
          <w:ilvl w:val="1"/>
          <w:numId w:val="12"/>
        </w:numPr>
        <w:tabs>
          <w:tab w:val="left" w:pos="709"/>
        </w:tabs>
        <w:spacing w:before="120"/>
        <w:ind w:left="1587" w:hanging="624"/>
        <w:jc w:val="both"/>
      </w:pPr>
      <w:r>
        <w:rPr>
          <w:rFonts w:cs="Arial"/>
        </w:rPr>
        <w:t xml:space="preserve">Realizados os pagamentos devidos e havendo eventual saldo na conta-depósito vinculada, o montante deverá ser movimentado para a contratada após cinco anos da data de encerramento da vigência do contrato, nos termos da Consulta 0004229-71.2016.2.00.0000 - Conselho Nacional de Justiça. </w:t>
      </w:r>
    </w:p>
    <w:p w14:paraId="27A98AC7" w14:textId="77777777" w:rsidR="009E3223" w:rsidRDefault="00C12F7C">
      <w:pPr>
        <w:numPr>
          <w:ilvl w:val="1"/>
          <w:numId w:val="12"/>
        </w:numPr>
        <w:tabs>
          <w:tab w:val="left" w:pos="709"/>
        </w:tabs>
        <w:spacing w:before="120"/>
        <w:ind w:left="1587" w:hanging="624"/>
        <w:jc w:val="both"/>
      </w:pPr>
      <w:r>
        <w:rPr>
          <w:rFonts w:cs="Arial"/>
        </w:rPr>
        <w:t xml:space="preserve">Caso não haja rescisão trabalhista entre a empresa e </w:t>
      </w:r>
      <w:proofErr w:type="gramStart"/>
      <w:r>
        <w:rPr>
          <w:rFonts w:cs="Arial"/>
        </w:rPr>
        <w:t>o(</w:t>
      </w:r>
      <w:proofErr w:type="gramEnd"/>
      <w:r>
        <w:rPr>
          <w:rFonts w:cs="Arial"/>
        </w:rPr>
        <w:t>s) empregado(s) ao término do contrato administrativo, liberar-se-á o saldo da conta-depósito vinculada à medida que ocorrerem os fatos geradores de dispêndio das rubricas contingenciadas para os profissionais que, comprovadamente, tenham atuado na execução do contrato, observando-se a proporcionalidade do tempo em que o trabalhador esteve alocado na prestação dos serviços.</w:t>
      </w:r>
    </w:p>
    <w:p w14:paraId="2E3DCEA8" w14:textId="77777777" w:rsidR="009E3223" w:rsidRDefault="00C12F7C">
      <w:pPr>
        <w:numPr>
          <w:ilvl w:val="1"/>
          <w:numId w:val="12"/>
        </w:numPr>
        <w:tabs>
          <w:tab w:val="left" w:pos="709"/>
        </w:tabs>
        <w:spacing w:before="120"/>
        <w:ind w:left="1587" w:hanging="624"/>
        <w:jc w:val="both"/>
      </w:pPr>
      <w:r>
        <w:rPr>
          <w:rFonts w:cs="Arial"/>
        </w:rPr>
        <w:t xml:space="preserve">Na hipótese do subitem 21.12, eventual montante residual será transferido à contratada após 5 (cinco) anos da data de encerramento da vigência do contrato administrativo - nos termos da Decisão do Conselho Nacional de Justiça à consulta 0002928-26.2015.2.00.0000, que vincula os Tribunais. </w:t>
      </w:r>
    </w:p>
    <w:p w14:paraId="142DDF1F" w14:textId="77777777" w:rsidR="009E3223" w:rsidRDefault="00C12F7C">
      <w:pPr>
        <w:numPr>
          <w:ilvl w:val="1"/>
          <w:numId w:val="12"/>
        </w:numPr>
        <w:tabs>
          <w:tab w:val="left" w:pos="709"/>
        </w:tabs>
        <w:spacing w:before="120"/>
        <w:ind w:left="1587" w:hanging="624"/>
        <w:jc w:val="both"/>
      </w:pPr>
      <w:r>
        <w:rPr>
          <w:rFonts w:cs="Arial"/>
        </w:rPr>
        <w:t>Aplicam-se a esta matéria os demais termos estabelecidos na Resolução nº 169, de 31 de janeiro de 2013, do Conselho Nacional de Justiça, no Ato nº 264, de 3 de novembro de 2014, da Presidência do TRT da 9ª Região, e nas demais Decisões do CNJ que vinculem este Tribunal, bem como atualizações que venham a ser editadas referentes à matéria.</w:t>
      </w:r>
    </w:p>
    <w:p w14:paraId="3ED564CE" w14:textId="77777777" w:rsidR="009E3223" w:rsidRDefault="00C12F7C">
      <w:pPr>
        <w:pStyle w:val="Nivel1"/>
        <w:numPr>
          <w:ilvl w:val="0"/>
          <w:numId w:val="12"/>
        </w:numPr>
        <w:rPr>
          <w:color w:val="auto"/>
        </w:rPr>
      </w:pPr>
      <w:r>
        <w:rPr>
          <w:color w:val="auto"/>
        </w:rPr>
        <w:t>DO REAJUSTAMENTO DE PREÇOS EM SENTIDO AMPLO (REPACTUAÇÃO)</w:t>
      </w:r>
    </w:p>
    <w:p w14:paraId="1B8903B0" w14:textId="77777777" w:rsidR="009E3223" w:rsidRDefault="009E3223">
      <w:pPr>
        <w:rPr>
          <w:szCs w:val="20"/>
        </w:rPr>
      </w:pPr>
    </w:p>
    <w:p w14:paraId="725F2A09" w14:textId="77777777" w:rsidR="009E3223" w:rsidRDefault="00C12F7C">
      <w:pPr>
        <w:pStyle w:val="PargrafodaLista"/>
        <w:numPr>
          <w:ilvl w:val="1"/>
          <w:numId w:val="12"/>
        </w:numPr>
        <w:spacing w:before="120" w:after="120" w:line="276" w:lineRule="auto"/>
        <w:ind w:left="1587" w:hanging="624"/>
        <w:jc w:val="both"/>
      </w:pPr>
      <w:r>
        <w:rPr>
          <w:rFonts w:cs="Arial"/>
          <w:szCs w:val="20"/>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14:paraId="47DC96D3" w14:textId="77777777" w:rsidR="009E3223" w:rsidRDefault="009E3223">
      <w:pPr>
        <w:pStyle w:val="PargrafodaLista"/>
        <w:spacing w:before="120" w:after="120" w:line="276" w:lineRule="auto"/>
        <w:ind w:left="2139"/>
        <w:jc w:val="both"/>
      </w:pPr>
    </w:p>
    <w:p w14:paraId="74930AB8" w14:textId="77777777" w:rsidR="009E3223" w:rsidRDefault="00C12F7C">
      <w:pPr>
        <w:pStyle w:val="PargrafodaLista"/>
        <w:numPr>
          <w:ilvl w:val="1"/>
          <w:numId w:val="12"/>
        </w:numPr>
        <w:spacing w:before="120" w:after="120" w:line="276" w:lineRule="auto"/>
        <w:ind w:left="1587" w:hanging="624"/>
        <w:jc w:val="both"/>
      </w:pPr>
      <w:r>
        <w:rPr>
          <w:rFonts w:cs="Arial"/>
          <w:szCs w:val="20"/>
        </w:rPr>
        <w:t xml:space="preserve">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w:t>
      </w:r>
      <w:r>
        <w:rPr>
          <w:rFonts w:cs="Arial"/>
          <w:szCs w:val="20"/>
        </w:rPr>
        <w:lastRenderedPageBreak/>
        <w:t>decorrentes da mão de obra e os custos decorrentes dos insumos necessários à execução do serviço.</w:t>
      </w:r>
    </w:p>
    <w:p w14:paraId="480F2E87" w14:textId="77777777" w:rsidR="009E3223" w:rsidRDefault="009E3223">
      <w:pPr>
        <w:pStyle w:val="PargrafodaLista"/>
        <w:spacing w:before="120" w:after="120" w:line="276" w:lineRule="auto"/>
        <w:ind w:left="2139"/>
        <w:jc w:val="both"/>
      </w:pPr>
    </w:p>
    <w:p w14:paraId="0978CA49" w14:textId="77777777" w:rsidR="009E3223" w:rsidRDefault="00C12F7C">
      <w:pPr>
        <w:pStyle w:val="PargrafodaLista"/>
        <w:numPr>
          <w:ilvl w:val="1"/>
          <w:numId w:val="12"/>
        </w:numPr>
        <w:spacing w:before="120" w:after="120" w:line="276" w:lineRule="auto"/>
        <w:ind w:left="1587" w:hanging="624"/>
        <w:jc w:val="both"/>
      </w:pPr>
      <w:r>
        <w:rPr>
          <w:rFonts w:cs="Arial"/>
          <w:szCs w:val="20"/>
        </w:rPr>
        <w:t>O interregno mínimo de 1 (um) ano para a primeira repactuação será contado:</w:t>
      </w:r>
    </w:p>
    <w:p w14:paraId="79F512CE" w14:textId="77777777" w:rsidR="009E3223" w:rsidRDefault="009E3223">
      <w:pPr>
        <w:pStyle w:val="PargrafodaLista"/>
        <w:spacing w:before="120" w:after="120" w:line="276" w:lineRule="auto"/>
        <w:ind w:left="2139"/>
        <w:jc w:val="both"/>
      </w:pPr>
    </w:p>
    <w:p w14:paraId="49DF6332" w14:textId="77777777" w:rsidR="009E3223" w:rsidRDefault="00C12F7C">
      <w:pPr>
        <w:numPr>
          <w:ilvl w:val="2"/>
          <w:numId w:val="12"/>
        </w:numPr>
        <w:spacing w:before="120" w:after="120" w:line="276" w:lineRule="auto"/>
        <w:ind w:left="2211" w:hanging="624"/>
        <w:jc w:val="both"/>
      </w:pPr>
      <w:r>
        <w:rPr>
          <w:rFonts w:cs="Arial"/>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19ED4078" w14:textId="77777777" w:rsidR="009E3223" w:rsidRDefault="00C12F7C">
      <w:pPr>
        <w:numPr>
          <w:ilvl w:val="2"/>
          <w:numId w:val="12"/>
        </w:numPr>
        <w:spacing w:before="120" w:after="120" w:line="276" w:lineRule="auto"/>
        <w:ind w:left="2211" w:hanging="624"/>
        <w:jc w:val="both"/>
      </w:pPr>
      <w:r>
        <w:rPr>
          <w:rFonts w:cs="Arial"/>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3DCF0420" w14:textId="77777777" w:rsidR="009E3223" w:rsidRDefault="00C12F7C">
      <w:pPr>
        <w:numPr>
          <w:ilvl w:val="2"/>
          <w:numId w:val="12"/>
        </w:numPr>
        <w:spacing w:before="120" w:after="120" w:line="276" w:lineRule="auto"/>
        <w:ind w:left="2211" w:hanging="624"/>
        <w:jc w:val="both"/>
      </w:pPr>
      <w:r>
        <w:rPr>
          <w:rFonts w:cs="Arial"/>
          <w:szCs w:val="20"/>
        </w:rPr>
        <w:t>Para os demais custos, sujeitos à variação de preços do mercado (insumos não decorrentes da mão de obra): a partir da data limite para apresentação das propostas constante do Edital.</w:t>
      </w:r>
    </w:p>
    <w:p w14:paraId="49DE12DF" w14:textId="77777777" w:rsidR="009E3223" w:rsidRDefault="00C12F7C">
      <w:pPr>
        <w:pStyle w:val="PargrafodaLista"/>
        <w:numPr>
          <w:ilvl w:val="1"/>
          <w:numId w:val="12"/>
        </w:numPr>
        <w:tabs>
          <w:tab w:val="left" w:pos="1588"/>
        </w:tabs>
        <w:spacing w:before="120" w:after="120" w:line="276" w:lineRule="auto"/>
        <w:ind w:left="1587" w:hanging="624"/>
        <w:jc w:val="both"/>
      </w:pPr>
      <w:r>
        <w:rPr>
          <w:rFonts w:cs="Arial"/>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6786C748" w14:textId="77777777" w:rsidR="009E3223" w:rsidRDefault="009E3223">
      <w:pPr>
        <w:pStyle w:val="PargrafodaLista"/>
        <w:tabs>
          <w:tab w:val="left" w:pos="1588"/>
        </w:tabs>
        <w:spacing w:before="120" w:after="120" w:line="276" w:lineRule="auto"/>
        <w:ind w:left="2139"/>
        <w:jc w:val="both"/>
      </w:pPr>
    </w:p>
    <w:p w14:paraId="3897FFEE" w14:textId="77777777" w:rsidR="009E3223" w:rsidRDefault="00C12F7C">
      <w:pPr>
        <w:pStyle w:val="PargrafodaLista"/>
        <w:numPr>
          <w:ilvl w:val="1"/>
          <w:numId w:val="12"/>
        </w:numPr>
        <w:tabs>
          <w:tab w:val="left" w:pos="1588"/>
        </w:tabs>
        <w:spacing w:before="120" w:after="120" w:line="276" w:lineRule="auto"/>
        <w:ind w:left="1587" w:hanging="624"/>
        <w:jc w:val="both"/>
      </w:pPr>
      <w:r>
        <w:rPr>
          <w:rFonts w:cs="Arial"/>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3A422115" w14:textId="77777777" w:rsidR="009E3223" w:rsidRDefault="009E3223">
      <w:pPr>
        <w:pStyle w:val="PargrafodaLista"/>
        <w:tabs>
          <w:tab w:val="left" w:pos="1588"/>
        </w:tabs>
        <w:spacing w:before="120" w:after="120" w:line="276" w:lineRule="auto"/>
        <w:ind w:left="2139"/>
        <w:jc w:val="both"/>
      </w:pPr>
    </w:p>
    <w:p w14:paraId="15FBF162" w14:textId="77777777" w:rsidR="009E3223" w:rsidRDefault="00C12F7C">
      <w:pPr>
        <w:pStyle w:val="PargrafodaLista"/>
        <w:numPr>
          <w:ilvl w:val="1"/>
          <w:numId w:val="12"/>
        </w:numPr>
        <w:tabs>
          <w:tab w:val="left" w:pos="1588"/>
        </w:tabs>
        <w:spacing w:before="120" w:after="120" w:line="276" w:lineRule="auto"/>
        <w:ind w:left="1587" w:hanging="624"/>
        <w:jc w:val="both"/>
      </w:pPr>
      <w:r>
        <w:rPr>
          <w:rFonts w:cs="Arial"/>
          <w:szCs w:val="20"/>
        </w:rPr>
        <w:t>Caso a CONTRATADA não solicite a repactuação tempestivamente, dentro do prazo acima fixado, ocorrerá a preclusão do direito à repactuação.</w:t>
      </w:r>
    </w:p>
    <w:p w14:paraId="7D67EC67" w14:textId="77777777" w:rsidR="009E3223" w:rsidRDefault="009E3223">
      <w:pPr>
        <w:pStyle w:val="PargrafodaLista"/>
        <w:tabs>
          <w:tab w:val="left" w:pos="1588"/>
        </w:tabs>
        <w:spacing w:before="120" w:after="120" w:line="276" w:lineRule="auto"/>
        <w:ind w:left="2139"/>
        <w:jc w:val="both"/>
      </w:pPr>
    </w:p>
    <w:p w14:paraId="16E52747" w14:textId="77777777" w:rsidR="009E3223" w:rsidRDefault="00C12F7C">
      <w:pPr>
        <w:pStyle w:val="PargrafodaLista"/>
        <w:numPr>
          <w:ilvl w:val="1"/>
          <w:numId w:val="12"/>
        </w:numPr>
        <w:tabs>
          <w:tab w:val="left" w:pos="1588"/>
        </w:tabs>
        <w:spacing w:before="120" w:after="120" w:line="276" w:lineRule="auto"/>
        <w:ind w:left="1587" w:hanging="624"/>
        <w:jc w:val="both"/>
      </w:pPr>
      <w:r>
        <w:rPr>
          <w:rFonts w:cs="Arial"/>
          <w:szCs w:val="20"/>
        </w:rPr>
        <w:t>Nessas condições, se a vigência do contrato tiver sido prorrogada, nova repactuação só poderá ser pleiteada após o decurso de novo interregno mínimo de 1 (um) ano, contado:</w:t>
      </w:r>
    </w:p>
    <w:p w14:paraId="70208C02" w14:textId="77777777" w:rsidR="009E3223" w:rsidRDefault="009E3223">
      <w:pPr>
        <w:pStyle w:val="PargrafodaLista"/>
        <w:spacing w:before="120" w:after="120" w:line="276" w:lineRule="auto"/>
        <w:ind w:left="1034"/>
        <w:jc w:val="both"/>
      </w:pPr>
    </w:p>
    <w:p w14:paraId="2BA811ED" w14:textId="77777777" w:rsidR="009E3223" w:rsidRDefault="00C12F7C">
      <w:pPr>
        <w:pStyle w:val="PargrafodaLista"/>
        <w:numPr>
          <w:ilvl w:val="2"/>
          <w:numId w:val="12"/>
        </w:numPr>
        <w:spacing w:before="120" w:after="120" w:line="276" w:lineRule="auto"/>
        <w:jc w:val="both"/>
      </w:pPr>
      <w:proofErr w:type="gramStart"/>
      <w:r>
        <w:rPr>
          <w:rFonts w:cs="Arial"/>
          <w:szCs w:val="20"/>
        </w:rPr>
        <w:t>da</w:t>
      </w:r>
      <w:proofErr w:type="gramEnd"/>
      <w:r>
        <w:rPr>
          <w:rFonts w:cs="Arial"/>
          <w:szCs w:val="20"/>
        </w:rPr>
        <w:t xml:space="preserve"> vigência do acordo, dissídio ou convenção coletiva anterior, em relação aos custos decorrentes de mão de obra;</w:t>
      </w:r>
    </w:p>
    <w:p w14:paraId="69C48BD5" w14:textId="77777777" w:rsidR="009E3223" w:rsidRDefault="009E3223">
      <w:pPr>
        <w:pStyle w:val="PargrafodaLista"/>
        <w:spacing w:before="120" w:after="120" w:line="276" w:lineRule="auto"/>
        <w:ind w:left="3042"/>
        <w:jc w:val="both"/>
      </w:pPr>
    </w:p>
    <w:p w14:paraId="3435694F" w14:textId="77777777" w:rsidR="009E3223" w:rsidRDefault="00C12F7C">
      <w:pPr>
        <w:pStyle w:val="PargrafodaLista"/>
        <w:numPr>
          <w:ilvl w:val="2"/>
          <w:numId w:val="12"/>
        </w:numPr>
        <w:spacing w:before="120" w:after="120" w:line="276" w:lineRule="auto"/>
        <w:jc w:val="both"/>
      </w:pPr>
      <w:proofErr w:type="gramStart"/>
      <w:r>
        <w:rPr>
          <w:rFonts w:cs="Arial"/>
          <w:szCs w:val="20"/>
        </w:rPr>
        <w:t>do</w:t>
      </w:r>
      <w:proofErr w:type="gramEnd"/>
      <w:r>
        <w:rPr>
          <w:rFonts w:cs="Arial"/>
          <w:szCs w:val="20"/>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14:paraId="0015CA01" w14:textId="77777777" w:rsidR="009E3223" w:rsidRDefault="009E3223">
      <w:pPr>
        <w:pStyle w:val="PargrafodaLista"/>
        <w:spacing w:before="120" w:after="120" w:line="276" w:lineRule="auto"/>
        <w:ind w:left="3042"/>
        <w:jc w:val="both"/>
      </w:pPr>
    </w:p>
    <w:p w14:paraId="5EF334B8" w14:textId="77777777" w:rsidR="009E3223" w:rsidRDefault="00C12F7C">
      <w:pPr>
        <w:pStyle w:val="PargrafodaLista"/>
        <w:numPr>
          <w:ilvl w:val="2"/>
          <w:numId w:val="12"/>
        </w:numPr>
        <w:spacing w:before="120" w:after="120" w:line="276" w:lineRule="auto"/>
        <w:jc w:val="both"/>
      </w:pPr>
      <w:proofErr w:type="gramStart"/>
      <w:r>
        <w:rPr>
          <w:rFonts w:cs="Arial"/>
          <w:szCs w:val="20"/>
        </w:rPr>
        <w:t>do</w:t>
      </w:r>
      <w:proofErr w:type="gramEnd"/>
      <w:r>
        <w:rPr>
          <w:rFonts w:cs="Arial"/>
          <w:szCs w:val="20"/>
        </w:rPr>
        <w:t xml:space="preserve"> dia em que se completou um ou mais anos da apresentação da proposta, em relação aos custos sujeitos à variação de preços do mercado;</w:t>
      </w:r>
    </w:p>
    <w:p w14:paraId="333A6511" w14:textId="77777777" w:rsidR="009E3223" w:rsidRDefault="009E3223">
      <w:pPr>
        <w:pStyle w:val="PargrafodaLista"/>
        <w:spacing w:before="120" w:after="120" w:line="276" w:lineRule="auto"/>
        <w:ind w:left="3042"/>
        <w:jc w:val="both"/>
      </w:pPr>
    </w:p>
    <w:p w14:paraId="624405B4" w14:textId="77777777" w:rsidR="009E3223" w:rsidRDefault="00C12F7C">
      <w:pPr>
        <w:pStyle w:val="PargrafodaLista"/>
        <w:numPr>
          <w:ilvl w:val="1"/>
          <w:numId w:val="12"/>
        </w:numPr>
        <w:spacing w:before="120" w:after="120" w:line="276" w:lineRule="auto"/>
        <w:ind w:left="1587" w:hanging="624"/>
        <w:jc w:val="both"/>
      </w:pPr>
      <w:r>
        <w:rPr>
          <w:rFonts w:cs="Arial"/>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14:paraId="669BC3FF" w14:textId="77777777" w:rsidR="009E3223" w:rsidRDefault="009E3223">
      <w:pPr>
        <w:pStyle w:val="PargrafodaLista"/>
        <w:spacing w:before="120" w:after="120" w:line="276" w:lineRule="auto"/>
        <w:ind w:left="2139"/>
        <w:jc w:val="both"/>
      </w:pPr>
    </w:p>
    <w:p w14:paraId="00BB0647" w14:textId="77777777" w:rsidR="009E3223" w:rsidRDefault="00C12F7C">
      <w:pPr>
        <w:pStyle w:val="PargrafodaLista"/>
        <w:numPr>
          <w:ilvl w:val="1"/>
          <w:numId w:val="12"/>
        </w:numPr>
        <w:spacing w:before="120" w:after="120" w:line="276" w:lineRule="auto"/>
        <w:ind w:left="1587" w:hanging="624"/>
        <w:jc w:val="both"/>
      </w:pPr>
      <w:r>
        <w:rPr>
          <w:rFonts w:cs="Arial"/>
          <w:szCs w:val="20"/>
        </w:rPr>
        <w:t>Quando a contratação envolver mais de uma categoria profissional, com datas base diferenciadas, a repactuação deverá ser dividida em tantas parcelas quantos forem os acordos, dissídios ou convenções coletivas das categorias envolvidas na contratação.</w:t>
      </w:r>
    </w:p>
    <w:p w14:paraId="21EC6FD7" w14:textId="77777777" w:rsidR="009E3223" w:rsidRDefault="009E3223">
      <w:pPr>
        <w:pStyle w:val="PargrafodaLista"/>
        <w:spacing w:before="120" w:after="120" w:line="276" w:lineRule="auto"/>
        <w:ind w:left="2139"/>
        <w:jc w:val="both"/>
      </w:pPr>
    </w:p>
    <w:p w14:paraId="068B5EBB" w14:textId="77777777" w:rsidR="009E3223" w:rsidRDefault="00C12F7C">
      <w:pPr>
        <w:pStyle w:val="PargrafodaLista"/>
        <w:numPr>
          <w:ilvl w:val="1"/>
          <w:numId w:val="12"/>
        </w:numPr>
        <w:spacing w:before="120" w:after="120" w:line="276" w:lineRule="auto"/>
        <w:ind w:left="1587" w:hanging="624"/>
        <w:jc w:val="both"/>
      </w:pPr>
      <w:r>
        <w:rPr>
          <w:rFonts w:cs="Arial"/>
          <w:szCs w:val="20"/>
        </w:rPr>
        <w:lastRenderedPageBreak/>
        <w:t>É vedada a inclusão, por ocasião da repactuação, de benefícios não previstos na proposta inicial, exceto quando se tornarem obrigatórios por força de instrumento legal, sentença normativa, Acordo, Convenção e Dissídio Coletivo de Trabalho.</w:t>
      </w:r>
    </w:p>
    <w:p w14:paraId="2BBDDFD3" w14:textId="77777777" w:rsidR="009E3223" w:rsidRDefault="009E3223">
      <w:pPr>
        <w:pStyle w:val="PargrafodaLista"/>
        <w:spacing w:before="120" w:after="120" w:line="276" w:lineRule="auto"/>
        <w:ind w:left="2139"/>
        <w:jc w:val="both"/>
      </w:pPr>
    </w:p>
    <w:p w14:paraId="2E40601B" w14:textId="77777777" w:rsidR="009E3223" w:rsidRDefault="00C12F7C">
      <w:pPr>
        <w:pStyle w:val="PargrafodaLista"/>
        <w:numPr>
          <w:ilvl w:val="1"/>
          <w:numId w:val="12"/>
        </w:numPr>
        <w:spacing w:before="120" w:after="120" w:line="276" w:lineRule="auto"/>
        <w:ind w:left="1587" w:hanging="624"/>
        <w:jc w:val="both"/>
      </w:pPr>
      <w:r>
        <w:rPr>
          <w:rFonts w:cs="Arial"/>
          <w:szCs w:val="20"/>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14:paraId="76B3C1B6" w14:textId="77777777" w:rsidR="009E3223" w:rsidRDefault="009E3223">
      <w:pPr>
        <w:pStyle w:val="PargrafodaLista"/>
        <w:spacing w:before="120" w:after="120" w:line="276" w:lineRule="auto"/>
        <w:ind w:left="2139"/>
        <w:jc w:val="both"/>
        <w:rPr>
          <w:rFonts w:cs="Arial"/>
          <w:szCs w:val="20"/>
        </w:rPr>
      </w:pPr>
    </w:p>
    <w:p w14:paraId="691B59C4" w14:textId="77777777" w:rsidR="009E3223" w:rsidRDefault="00C12F7C">
      <w:pPr>
        <w:pStyle w:val="PargrafodaLista"/>
        <w:numPr>
          <w:ilvl w:val="1"/>
          <w:numId w:val="12"/>
        </w:numPr>
        <w:spacing w:before="120" w:after="120" w:line="276" w:lineRule="auto"/>
        <w:ind w:left="1587" w:hanging="624"/>
        <w:jc w:val="both"/>
      </w:pPr>
      <w:r>
        <w:rPr>
          <w:rFonts w:cs="Arial"/>
          <w:szCs w:val="20"/>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594F92FC" w14:textId="77777777" w:rsidR="009E3223" w:rsidRDefault="009E3223">
      <w:pPr>
        <w:pStyle w:val="PargrafodaLista"/>
        <w:spacing w:before="120" w:after="120" w:line="276" w:lineRule="auto"/>
        <w:ind w:left="2139"/>
        <w:jc w:val="both"/>
        <w:rPr>
          <w:rFonts w:cs="Arial"/>
          <w:szCs w:val="20"/>
        </w:rPr>
      </w:pPr>
    </w:p>
    <w:p w14:paraId="5CC6C522" w14:textId="77777777" w:rsidR="009E3223" w:rsidRDefault="00C12F7C">
      <w:pPr>
        <w:pStyle w:val="PargrafodaLista"/>
        <w:numPr>
          <w:ilvl w:val="1"/>
          <w:numId w:val="12"/>
        </w:numPr>
        <w:spacing w:before="120" w:after="120" w:line="276" w:lineRule="auto"/>
        <w:ind w:left="1587" w:hanging="624"/>
        <w:jc w:val="both"/>
      </w:pPr>
      <w:r>
        <w:rPr>
          <w:rFonts w:cs="Arial"/>
          <w:szCs w:val="20"/>
        </w:rPr>
        <w:t xml:space="preserve">Quando a repactuação solicitada pela CONTRATADA se referir aos custos sujeitos à variação dos preços de mercado (insumos não decorrentes da mão de obra), o respectivo aumento será apurado mediante a aplicação do </w:t>
      </w:r>
      <w:r>
        <w:t>Índice Nacional de Preços ao Consumidor Amplo – IPCA/</w:t>
      </w:r>
      <w:proofErr w:type="spellStart"/>
      <w:proofErr w:type="gramStart"/>
      <w:r>
        <w:t>IBGE</w:t>
      </w:r>
      <w:r>
        <w:rPr>
          <w:rFonts w:cs="Arial"/>
          <w:szCs w:val="20"/>
        </w:rPr>
        <w:t>,com</w:t>
      </w:r>
      <w:proofErr w:type="spellEnd"/>
      <w:proofErr w:type="gramEnd"/>
      <w:r>
        <w:rPr>
          <w:rFonts w:cs="Arial"/>
          <w:szCs w:val="20"/>
        </w:rPr>
        <w:t xml:space="preserve"> base na seguinte fórmula (art. 5º do Decreto n.º 1.054, de 1994): </w:t>
      </w:r>
    </w:p>
    <w:p w14:paraId="50857F4B" w14:textId="77777777" w:rsidR="009E3223" w:rsidRDefault="009E3223">
      <w:pPr>
        <w:pStyle w:val="PargrafodaLista"/>
        <w:spacing w:before="120" w:after="120" w:line="276" w:lineRule="auto"/>
        <w:ind w:left="2139"/>
        <w:jc w:val="both"/>
      </w:pPr>
    </w:p>
    <w:p w14:paraId="2C714733" w14:textId="77777777" w:rsidR="009E3223" w:rsidRDefault="00C12F7C">
      <w:pPr>
        <w:pStyle w:val="PargrafodaLista"/>
        <w:spacing w:before="120" w:after="120" w:line="276" w:lineRule="auto"/>
        <w:ind w:left="1587"/>
        <w:jc w:val="both"/>
      </w:pPr>
      <w:r>
        <w:rPr>
          <w:rFonts w:cs="Arial"/>
          <w:szCs w:val="20"/>
        </w:rPr>
        <w:t xml:space="preserve">R = V (I – </w:t>
      </w:r>
      <w:proofErr w:type="spellStart"/>
      <w:r>
        <w:rPr>
          <w:rFonts w:cs="Arial"/>
          <w:szCs w:val="20"/>
        </w:rPr>
        <w:t>Iº</w:t>
      </w:r>
      <w:proofErr w:type="spellEnd"/>
      <w:r>
        <w:rPr>
          <w:rFonts w:cs="Arial"/>
          <w:szCs w:val="20"/>
        </w:rPr>
        <w:t xml:space="preserve">) / </w:t>
      </w:r>
      <w:proofErr w:type="spellStart"/>
      <w:r>
        <w:rPr>
          <w:rFonts w:cs="Arial"/>
          <w:szCs w:val="20"/>
        </w:rPr>
        <w:t>Iº</w:t>
      </w:r>
      <w:proofErr w:type="spellEnd"/>
      <w:r>
        <w:rPr>
          <w:rFonts w:cs="Arial"/>
          <w:szCs w:val="20"/>
        </w:rPr>
        <w:t>, onde:</w:t>
      </w:r>
    </w:p>
    <w:p w14:paraId="10C53909" w14:textId="77777777" w:rsidR="009E3223" w:rsidRDefault="00C12F7C">
      <w:pPr>
        <w:pStyle w:val="PargrafodaLista"/>
        <w:spacing w:before="120" w:after="120" w:line="276" w:lineRule="auto"/>
        <w:ind w:left="1587"/>
        <w:jc w:val="both"/>
      </w:pPr>
      <w:r>
        <w:rPr>
          <w:rFonts w:cs="Arial"/>
          <w:szCs w:val="20"/>
        </w:rPr>
        <w:t>R = Valor do reajuste procurado;</w:t>
      </w:r>
    </w:p>
    <w:p w14:paraId="7929C903" w14:textId="77777777" w:rsidR="009E3223" w:rsidRDefault="00C12F7C">
      <w:pPr>
        <w:pStyle w:val="PargrafodaLista"/>
        <w:spacing w:before="120" w:after="120" w:line="276" w:lineRule="auto"/>
        <w:ind w:left="1587"/>
        <w:jc w:val="both"/>
      </w:pPr>
      <w:r>
        <w:rPr>
          <w:rFonts w:cs="Arial"/>
          <w:szCs w:val="20"/>
        </w:rPr>
        <w:t>V = Valor contratual correspondente à parcela dos insumos a ser reajustada;</w:t>
      </w:r>
    </w:p>
    <w:p w14:paraId="53116183" w14:textId="77777777" w:rsidR="009E3223" w:rsidRDefault="00C12F7C">
      <w:pPr>
        <w:pStyle w:val="PargrafodaLista"/>
        <w:spacing w:before="120" w:after="120" w:line="276" w:lineRule="auto"/>
        <w:ind w:left="1587"/>
        <w:jc w:val="both"/>
      </w:pPr>
      <w:proofErr w:type="spellStart"/>
      <w:r>
        <w:rPr>
          <w:rFonts w:cs="Arial"/>
          <w:szCs w:val="20"/>
        </w:rPr>
        <w:t>Iº</w:t>
      </w:r>
      <w:proofErr w:type="spellEnd"/>
      <w:r>
        <w:rPr>
          <w:rFonts w:cs="Arial"/>
          <w:szCs w:val="20"/>
        </w:rPr>
        <w:t xml:space="preserve"> = índice inicial - refere-se ao índice de custos ou de preços correspondente à data fixada para entrega da proposta da licitação;</w:t>
      </w:r>
    </w:p>
    <w:p w14:paraId="5CD6CE4E" w14:textId="77777777" w:rsidR="009E3223" w:rsidRDefault="00C12F7C">
      <w:pPr>
        <w:pStyle w:val="PargrafodaLista"/>
        <w:spacing w:before="120" w:after="120" w:line="276" w:lineRule="auto"/>
        <w:ind w:left="1587"/>
        <w:jc w:val="both"/>
      </w:pPr>
      <w:r>
        <w:rPr>
          <w:rFonts w:cs="Arial"/>
          <w:szCs w:val="20"/>
        </w:rPr>
        <w:t>I = Índice relativo ao mês do reajustamento;</w:t>
      </w:r>
    </w:p>
    <w:p w14:paraId="37B57FDF" w14:textId="77777777" w:rsidR="009E3223" w:rsidRDefault="009E3223">
      <w:pPr>
        <w:pStyle w:val="PargrafodaLista"/>
        <w:spacing w:before="120" w:after="120" w:line="276" w:lineRule="auto"/>
        <w:ind w:left="426"/>
        <w:jc w:val="both"/>
      </w:pPr>
    </w:p>
    <w:p w14:paraId="48F75950" w14:textId="77777777" w:rsidR="009E3223" w:rsidRDefault="00C12F7C">
      <w:pPr>
        <w:pStyle w:val="PargrafodaLista"/>
        <w:numPr>
          <w:ilvl w:val="2"/>
          <w:numId w:val="12"/>
        </w:numPr>
        <w:spacing w:before="120" w:after="120" w:line="276" w:lineRule="auto"/>
        <w:jc w:val="both"/>
      </w:pPr>
      <w:r>
        <w:rPr>
          <w:rFonts w:cs="Arial"/>
          <w:szCs w:val="20"/>
        </w:rPr>
        <w:t xml:space="preserve">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42A40F5" w14:textId="77777777" w:rsidR="009E3223" w:rsidRDefault="009E3223">
      <w:pPr>
        <w:pStyle w:val="PargrafodaLista"/>
        <w:spacing w:before="120" w:after="120" w:line="276" w:lineRule="auto"/>
        <w:ind w:left="3042"/>
        <w:jc w:val="both"/>
      </w:pPr>
    </w:p>
    <w:p w14:paraId="740ACA3F" w14:textId="77777777" w:rsidR="009E3223" w:rsidRDefault="00C12F7C">
      <w:pPr>
        <w:pStyle w:val="PargrafodaLista"/>
        <w:numPr>
          <w:ilvl w:val="2"/>
          <w:numId w:val="12"/>
        </w:numPr>
        <w:spacing w:before="120" w:after="120" w:line="276" w:lineRule="auto"/>
        <w:jc w:val="both"/>
      </w:pPr>
      <w:r>
        <w:rPr>
          <w:rFonts w:cs="Arial"/>
          <w:szCs w:val="20"/>
        </w:rPr>
        <w:t>Nas aferições finais, o índice utilizado para a repactuação dos insumos será, obrigatoriamente, o definitivo.</w:t>
      </w:r>
    </w:p>
    <w:p w14:paraId="5CFDCB85" w14:textId="77777777" w:rsidR="009E3223" w:rsidRDefault="009E3223">
      <w:pPr>
        <w:pStyle w:val="PargrafodaLista"/>
        <w:spacing w:before="120" w:after="120" w:line="276" w:lineRule="auto"/>
        <w:ind w:left="3042"/>
        <w:jc w:val="both"/>
      </w:pPr>
    </w:p>
    <w:p w14:paraId="0F75983E" w14:textId="77777777" w:rsidR="009E3223" w:rsidRDefault="00C12F7C">
      <w:pPr>
        <w:pStyle w:val="PargrafodaLista"/>
        <w:numPr>
          <w:ilvl w:val="2"/>
          <w:numId w:val="12"/>
        </w:numPr>
        <w:spacing w:before="120" w:after="120" w:line="276" w:lineRule="auto"/>
        <w:jc w:val="both"/>
      </w:pPr>
      <w:r>
        <w:rPr>
          <w:rFonts w:cs="Arial"/>
          <w:szCs w:val="20"/>
        </w:rPr>
        <w:t>Caso o índice estabelecido para a repactuação de insumos venha a ser extinto ou de qualquer forma não possa mais ser utilizado, será adotado, em substituição, o que vier a ser determinado pela legislação então em vigor.</w:t>
      </w:r>
    </w:p>
    <w:p w14:paraId="2D5E3DB8" w14:textId="77777777" w:rsidR="009E3223" w:rsidRDefault="009E3223">
      <w:pPr>
        <w:pStyle w:val="PargrafodaLista"/>
        <w:spacing w:before="120" w:after="120" w:line="276" w:lineRule="auto"/>
        <w:ind w:left="3042"/>
        <w:jc w:val="both"/>
      </w:pPr>
    </w:p>
    <w:p w14:paraId="1372825B" w14:textId="77777777" w:rsidR="009E3223" w:rsidRDefault="00C12F7C">
      <w:pPr>
        <w:pStyle w:val="PargrafodaLista"/>
        <w:numPr>
          <w:ilvl w:val="2"/>
          <w:numId w:val="12"/>
        </w:numPr>
        <w:spacing w:before="120" w:after="120" w:line="276" w:lineRule="auto"/>
        <w:jc w:val="both"/>
      </w:pPr>
      <w:r>
        <w:rPr>
          <w:rFonts w:cs="Arial"/>
          <w:szCs w:val="20"/>
        </w:rPr>
        <w:t>Na ausência de previsão legal quanto ao índice substituto, as partes elegerão novo índice oficial, para reajustamento do preço do valor remanescente dos insumos e materiais, por meio de termo aditivo.</w:t>
      </w:r>
    </w:p>
    <w:p w14:paraId="2AFF8D9D" w14:textId="77777777" w:rsidR="009E3223" w:rsidRDefault="009E3223">
      <w:pPr>
        <w:pStyle w:val="PargrafodaLista"/>
        <w:spacing w:before="120" w:after="120" w:line="276" w:lineRule="auto"/>
        <w:ind w:left="3042"/>
        <w:jc w:val="both"/>
      </w:pPr>
    </w:p>
    <w:p w14:paraId="28E88E7D" w14:textId="77777777" w:rsidR="009E3223" w:rsidRDefault="00C12F7C">
      <w:pPr>
        <w:pStyle w:val="PargrafodaLista"/>
        <w:numPr>
          <w:ilvl w:val="2"/>
          <w:numId w:val="12"/>
        </w:numPr>
        <w:spacing w:before="120" w:after="120" w:line="276" w:lineRule="auto"/>
        <w:jc w:val="both"/>
      </w:pPr>
      <w:r>
        <w:rPr>
          <w:rFonts w:cs="Arial"/>
          <w:szCs w:val="20"/>
        </w:rPr>
        <w:t>Independentemente do requerimento de repactuação dos custos com insumos, a CONTRATANTE verificará, a cada anualidade, se houve deflação do índice adotado que justifique o recálculo dos custos em valor menor, promovendo, em caso positivo, a redução dos valores correspondentes da planilha contratual.</w:t>
      </w:r>
    </w:p>
    <w:p w14:paraId="7CAF0BB3" w14:textId="77777777" w:rsidR="009E3223" w:rsidRDefault="009E3223">
      <w:pPr>
        <w:pStyle w:val="PargrafodaLista"/>
        <w:spacing w:before="120" w:after="120" w:line="276" w:lineRule="auto"/>
        <w:ind w:left="3042"/>
        <w:jc w:val="both"/>
      </w:pPr>
    </w:p>
    <w:p w14:paraId="6260DE5E" w14:textId="77777777" w:rsidR="009E3223" w:rsidRDefault="00C12F7C">
      <w:pPr>
        <w:pStyle w:val="PargrafodaLista"/>
        <w:numPr>
          <w:ilvl w:val="1"/>
          <w:numId w:val="12"/>
        </w:numPr>
        <w:spacing w:before="120" w:after="120" w:line="276" w:lineRule="auto"/>
        <w:ind w:left="1587" w:hanging="624"/>
        <w:jc w:val="both"/>
      </w:pPr>
      <w:r>
        <w:rPr>
          <w:rFonts w:cs="Arial"/>
          <w:szCs w:val="20"/>
        </w:rPr>
        <w:t>Os novos valores contratuais decorrentes das repactuações terão suas vigências iniciadas observando-se o seguinte:</w:t>
      </w:r>
    </w:p>
    <w:p w14:paraId="393F9E3B" w14:textId="77777777" w:rsidR="009E3223" w:rsidRDefault="00C12F7C">
      <w:pPr>
        <w:pStyle w:val="PargrafodaLista"/>
        <w:numPr>
          <w:ilvl w:val="2"/>
          <w:numId w:val="12"/>
        </w:numPr>
        <w:spacing w:before="120" w:after="120" w:line="276" w:lineRule="auto"/>
        <w:ind w:left="2324" w:hanging="737"/>
        <w:jc w:val="both"/>
      </w:pPr>
      <w:proofErr w:type="gramStart"/>
      <w:r>
        <w:rPr>
          <w:rFonts w:cs="Arial"/>
          <w:szCs w:val="20"/>
        </w:rPr>
        <w:t>a</w:t>
      </w:r>
      <w:proofErr w:type="gramEnd"/>
      <w:r>
        <w:rPr>
          <w:rFonts w:cs="Arial"/>
          <w:szCs w:val="20"/>
        </w:rPr>
        <w:t xml:space="preserve"> partir da ocorrência do fato gerador que deu causa à repactuação;</w:t>
      </w:r>
    </w:p>
    <w:p w14:paraId="58A60E5B" w14:textId="77777777" w:rsidR="009E3223" w:rsidRDefault="009E3223">
      <w:pPr>
        <w:pStyle w:val="PargrafodaLista"/>
        <w:spacing w:before="120" w:after="120" w:line="276" w:lineRule="auto"/>
        <w:ind w:left="3909"/>
        <w:jc w:val="both"/>
        <w:rPr>
          <w:rFonts w:cs="Arial"/>
          <w:szCs w:val="20"/>
        </w:rPr>
      </w:pPr>
    </w:p>
    <w:p w14:paraId="7581997D" w14:textId="77777777" w:rsidR="009E3223" w:rsidRDefault="00C12F7C">
      <w:pPr>
        <w:pStyle w:val="PargrafodaLista"/>
        <w:numPr>
          <w:ilvl w:val="2"/>
          <w:numId w:val="12"/>
        </w:numPr>
        <w:spacing w:before="120" w:after="120" w:line="276" w:lineRule="auto"/>
        <w:ind w:left="2324" w:hanging="737"/>
        <w:jc w:val="both"/>
      </w:pPr>
      <w:proofErr w:type="gramStart"/>
      <w:r>
        <w:rPr>
          <w:rFonts w:cs="Arial"/>
          <w:szCs w:val="20"/>
        </w:rPr>
        <w:t>em</w:t>
      </w:r>
      <w:proofErr w:type="gramEnd"/>
      <w:r>
        <w:rPr>
          <w:rFonts w:cs="Arial"/>
          <w:szCs w:val="20"/>
        </w:rPr>
        <w:t xml:space="preserve"> data futura, desde que acordada entre as partes, sem prejuízo da contagem de periodicidade para concessão das próximas repactuações futuras; ou</w:t>
      </w:r>
    </w:p>
    <w:p w14:paraId="07EA47DA" w14:textId="77777777" w:rsidR="009E3223" w:rsidRDefault="009E3223">
      <w:pPr>
        <w:pStyle w:val="PargrafodaLista"/>
        <w:spacing w:before="120" w:after="120" w:line="276" w:lineRule="auto"/>
        <w:ind w:left="3909"/>
        <w:jc w:val="both"/>
        <w:rPr>
          <w:rFonts w:cs="Arial"/>
          <w:szCs w:val="20"/>
        </w:rPr>
      </w:pPr>
    </w:p>
    <w:p w14:paraId="41D317FD" w14:textId="77777777" w:rsidR="009E3223" w:rsidRDefault="00C12F7C">
      <w:pPr>
        <w:pStyle w:val="PargrafodaLista"/>
        <w:numPr>
          <w:ilvl w:val="2"/>
          <w:numId w:val="12"/>
        </w:numPr>
        <w:spacing w:before="120" w:after="120" w:line="276" w:lineRule="auto"/>
        <w:ind w:left="2324" w:hanging="737"/>
        <w:jc w:val="both"/>
      </w:pPr>
      <w:proofErr w:type="gramStart"/>
      <w:r>
        <w:rPr>
          <w:rFonts w:cs="Arial"/>
          <w:szCs w:val="20"/>
        </w:rPr>
        <w:t>em</w:t>
      </w:r>
      <w:proofErr w:type="gramEnd"/>
      <w:r>
        <w:rPr>
          <w:rFonts w:cs="Arial"/>
          <w:szCs w:val="20"/>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5A4C1BAD" w14:textId="77777777" w:rsidR="009E3223" w:rsidRDefault="009E3223">
      <w:pPr>
        <w:pStyle w:val="PargrafodaLista"/>
        <w:spacing w:before="120" w:after="120" w:line="276" w:lineRule="auto"/>
        <w:ind w:left="3909"/>
        <w:jc w:val="both"/>
        <w:rPr>
          <w:rFonts w:cs="Arial"/>
          <w:szCs w:val="20"/>
        </w:rPr>
      </w:pPr>
    </w:p>
    <w:p w14:paraId="34CEA2BA" w14:textId="77777777" w:rsidR="009E3223" w:rsidRDefault="00C12F7C">
      <w:pPr>
        <w:pStyle w:val="PargrafodaLista"/>
        <w:numPr>
          <w:ilvl w:val="1"/>
          <w:numId w:val="12"/>
        </w:numPr>
        <w:spacing w:before="120" w:after="120" w:line="276" w:lineRule="auto"/>
        <w:ind w:left="1587" w:hanging="624"/>
        <w:jc w:val="both"/>
      </w:pPr>
      <w:r>
        <w:rPr>
          <w:rFonts w:cs="Arial"/>
          <w:szCs w:val="20"/>
        </w:rPr>
        <w:t>Os efeitos financeiros da repactuação ficarão restritos exclusivamente aos itens que a motivaram, e apenas em relação à diferença porventura existente.</w:t>
      </w:r>
    </w:p>
    <w:p w14:paraId="76457C1B" w14:textId="77777777" w:rsidR="009E3223" w:rsidRDefault="009E3223">
      <w:pPr>
        <w:pStyle w:val="PargrafodaLista"/>
        <w:spacing w:before="120" w:after="120" w:line="276" w:lineRule="auto"/>
        <w:ind w:left="2139"/>
        <w:jc w:val="both"/>
        <w:rPr>
          <w:rFonts w:cs="Arial"/>
          <w:szCs w:val="20"/>
        </w:rPr>
      </w:pPr>
    </w:p>
    <w:p w14:paraId="62B6FD09" w14:textId="77777777" w:rsidR="009E3223" w:rsidRDefault="00C12F7C">
      <w:pPr>
        <w:pStyle w:val="PargrafodaLista"/>
        <w:numPr>
          <w:ilvl w:val="1"/>
          <w:numId w:val="12"/>
        </w:numPr>
        <w:spacing w:before="120" w:after="120" w:line="276" w:lineRule="auto"/>
        <w:ind w:left="1587" w:hanging="624"/>
        <w:jc w:val="both"/>
      </w:pPr>
      <w:r>
        <w:rPr>
          <w:rFonts w:cs="Arial"/>
          <w:szCs w:val="20"/>
        </w:rPr>
        <w:t>A decisão sobre o pedido de repactuação deve ser feita no prazo máximo de sessenta dias, contados a partir da solicitação e da entrega dos comprovantes de variação dos custos.</w:t>
      </w:r>
    </w:p>
    <w:p w14:paraId="21162B65" w14:textId="77777777" w:rsidR="009E3223" w:rsidRDefault="009E3223">
      <w:pPr>
        <w:pStyle w:val="PargrafodaLista"/>
        <w:spacing w:before="120" w:after="120" w:line="276" w:lineRule="auto"/>
        <w:ind w:left="2139"/>
        <w:jc w:val="both"/>
        <w:rPr>
          <w:rFonts w:cs="Arial"/>
          <w:szCs w:val="20"/>
        </w:rPr>
      </w:pPr>
    </w:p>
    <w:p w14:paraId="6A8B9575" w14:textId="77777777" w:rsidR="009E3223" w:rsidRDefault="00C12F7C">
      <w:pPr>
        <w:pStyle w:val="PargrafodaLista"/>
        <w:numPr>
          <w:ilvl w:val="1"/>
          <w:numId w:val="12"/>
        </w:numPr>
        <w:spacing w:before="120" w:after="120" w:line="276" w:lineRule="auto"/>
        <w:ind w:left="1587" w:hanging="624"/>
        <w:jc w:val="both"/>
      </w:pPr>
      <w:r>
        <w:rPr>
          <w:rFonts w:cs="Arial"/>
          <w:szCs w:val="20"/>
        </w:rPr>
        <w:t>O prazo referido no subitem anterior ficará suspenso enquanto a CONTRATADA não cumprir os atos ou apresentar a documentação solicitada pela CONTRATANTE para a comprovação da variação dos custos.</w:t>
      </w:r>
    </w:p>
    <w:p w14:paraId="07F1AC8F" w14:textId="77777777" w:rsidR="009E3223" w:rsidRDefault="009E3223">
      <w:pPr>
        <w:pStyle w:val="PargrafodaLista"/>
        <w:spacing w:before="120" w:after="120" w:line="276" w:lineRule="auto"/>
        <w:ind w:left="2139"/>
        <w:jc w:val="both"/>
        <w:rPr>
          <w:rFonts w:cs="Arial"/>
          <w:szCs w:val="20"/>
        </w:rPr>
      </w:pPr>
    </w:p>
    <w:p w14:paraId="5D759183" w14:textId="77777777" w:rsidR="009E3223" w:rsidRDefault="00C12F7C">
      <w:pPr>
        <w:pStyle w:val="PargrafodaLista"/>
        <w:numPr>
          <w:ilvl w:val="1"/>
          <w:numId w:val="12"/>
        </w:numPr>
        <w:spacing w:before="120" w:after="120" w:line="276" w:lineRule="auto"/>
        <w:ind w:left="1587" w:hanging="624"/>
        <w:jc w:val="both"/>
      </w:pPr>
      <w:r>
        <w:rPr>
          <w:rFonts w:cs="Arial"/>
          <w:szCs w:val="20"/>
        </w:rPr>
        <w:t xml:space="preserve">As repactuações serão formalizadas por meio de </w:t>
      </w:r>
      <w:proofErr w:type="spellStart"/>
      <w:r>
        <w:rPr>
          <w:rFonts w:cs="Arial"/>
          <w:szCs w:val="20"/>
        </w:rPr>
        <w:t>apostilamento</w:t>
      </w:r>
      <w:proofErr w:type="spellEnd"/>
      <w:r>
        <w:rPr>
          <w:rFonts w:cs="Arial"/>
          <w:szCs w:val="20"/>
        </w:rPr>
        <w:t>, exceto quando coincidirem com a prorrogação contratual, caso em que deverão ser formalizadas por aditamento ao contrato.</w:t>
      </w:r>
    </w:p>
    <w:p w14:paraId="025C24D6" w14:textId="77777777" w:rsidR="009E3223" w:rsidRDefault="009E3223">
      <w:pPr>
        <w:pStyle w:val="PargrafodaLista"/>
        <w:spacing w:before="120" w:after="120" w:line="276" w:lineRule="auto"/>
        <w:ind w:left="2139"/>
        <w:jc w:val="both"/>
        <w:rPr>
          <w:rFonts w:cs="Arial"/>
          <w:szCs w:val="20"/>
        </w:rPr>
      </w:pPr>
    </w:p>
    <w:p w14:paraId="23FDDBD8" w14:textId="77777777" w:rsidR="009E3223" w:rsidRDefault="00C12F7C">
      <w:pPr>
        <w:pStyle w:val="PargrafodaLista"/>
        <w:numPr>
          <w:ilvl w:val="1"/>
          <w:numId w:val="12"/>
        </w:numPr>
        <w:spacing w:before="120" w:after="120" w:line="276" w:lineRule="auto"/>
        <w:ind w:left="1587" w:hanging="624"/>
        <w:jc w:val="both"/>
      </w:pPr>
      <w:r>
        <w:rPr>
          <w:rFonts w:cs="Arial"/>
          <w:szCs w:val="20"/>
        </w:rPr>
        <w:t>O CONTRATADO deverá complementar a garantia contratual anteriormente prestada, de modo que se mantenha a proporção de 5% (cinco por cento) em relação ao valor contratado, como condição para a repactuação, nos termos da alínea K do item 3.1 do Anexo VII-F da IN SEGES/MP n. 5/2017.</w:t>
      </w:r>
    </w:p>
    <w:p w14:paraId="5CE7A67D" w14:textId="77777777" w:rsidR="009E3223" w:rsidRDefault="00C12F7C">
      <w:pPr>
        <w:pStyle w:val="Nivel1"/>
        <w:numPr>
          <w:ilvl w:val="0"/>
          <w:numId w:val="12"/>
        </w:numPr>
      </w:pPr>
      <w:r>
        <w:rPr>
          <w:rFonts w:cs="Arial"/>
          <w:color w:val="auto"/>
        </w:rPr>
        <w:t>GARANTIA DA EXECUÇÃO</w:t>
      </w:r>
    </w:p>
    <w:p w14:paraId="3DEB0305" w14:textId="77777777" w:rsidR="009E3223" w:rsidRDefault="009E3223">
      <w:pPr>
        <w:spacing w:line="276" w:lineRule="auto"/>
        <w:rPr>
          <w:i/>
          <w:color w:val="FF0000"/>
          <w:szCs w:val="20"/>
        </w:rPr>
      </w:pPr>
    </w:p>
    <w:p w14:paraId="7BDFA916" w14:textId="77777777" w:rsidR="009E3223" w:rsidRDefault="00C12F7C">
      <w:pPr>
        <w:pStyle w:val="PargrafodaLista"/>
        <w:numPr>
          <w:ilvl w:val="1"/>
          <w:numId w:val="13"/>
        </w:numPr>
        <w:spacing w:before="120" w:after="120" w:line="276" w:lineRule="auto"/>
        <w:ind w:left="1587" w:hanging="624"/>
        <w:jc w:val="both"/>
      </w:pPr>
      <w:r>
        <w:rPr>
          <w:rFonts w:cs="Arial"/>
          <w:szCs w:val="20"/>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14:paraId="4E669BC4" w14:textId="77777777" w:rsidR="009E3223" w:rsidRDefault="009E3223">
      <w:pPr>
        <w:pStyle w:val="PargrafodaLista"/>
        <w:spacing w:before="120" w:after="120" w:line="276" w:lineRule="auto"/>
        <w:ind w:left="1571"/>
        <w:jc w:val="both"/>
      </w:pPr>
    </w:p>
    <w:p w14:paraId="517281E6" w14:textId="77777777" w:rsidR="009E3223" w:rsidRDefault="00C12F7C">
      <w:pPr>
        <w:pStyle w:val="PargrafodaLista"/>
        <w:numPr>
          <w:ilvl w:val="1"/>
          <w:numId w:val="13"/>
        </w:numPr>
        <w:spacing w:before="120" w:after="120" w:line="276" w:lineRule="auto"/>
        <w:ind w:left="1587" w:hanging="624"/>
        <w:jc w:val="both"/>
      </w:pPr>
      <w:r>
        <w:rPr>
          <w:rFonts w:cs="Arial"/>
          <w:szCs w:val="20"/>
        </w:rPr>
        <w:t>No prazo máximo de 10 (dez) dias úteis, prorrogáveis por igual período, a critério do contratante, contados da assinatura do contrato, a contratada deverá apresentar comprovante</w:t>
      </w:r>
      <w:r>
        <w:rPr>
          <w:rFonts w:eastAsia="Calibri" w:cs="Arial"/>
          <w:szCs w:val="20"/>
          <w:lang w:eastAsia="en-US"/>
        </w:rPr>
        <w:t xml:space="preserve"> de prestação de garantia, podendo optar por caução em dinheiro ou títulos da dívida pública, seguro-garantia ou fiança bancária. </w:t>
      </w:r>
    </w:p>
    <w:p w14:paraId="30EE2A46" w14:textId="77777777" w:rsidR="009E3223" w:rsidRDefault="009E3223">
      <w:pPr>
        <w:pStyle w:val="PargrafodaLista"/>
        <w:spacing w:before="120" w:after="120" w:line="276" w:lineRule="auto"/>
        <w:ind w:left="1571"/>
        <w:jc w:val="both"/>
      </w:pPr>
    </w:p>
    <w:p w14:paraId="3BD8917A" w14:textId="77777777" w:rsidR="009E3223" w:rsidRDefault="00C12F7C">
      <w:pPr>
        <w:pStyle w:val="PargrafodaLista"/>
        <w:numPr>
          <w:ilvl w:val="2"/>
          <w:numId w:val="13"/>
        </w:numPr>
        <w:tabs>
          <w:tab w:val="left" w:pos="1440"/>
        </w:tabs>
        <w:snapToGrid w:val="0"/>
        <w:spacing w:before="120" w:after="120" w:line="276" w:lineRule="auto"/>
        <w:ind w:left="2324" w:hanging="737"/>
        <w:jc w:val="both"/>
      </w:pPr>
      <w:r>
        <w:rPr>
          <w:rFonts w:cs="Arial"/>
          <w:bCs/>
          <w:iCs/>
          <w:szCs w:val="20"/>
        </w:rPr>
        <w:t xml:space="preserve">A inobservância do prazo fixado para apresentação da garantia acarretará a aplicação de multa de 0,07% (sete centésimos por cento) do valor total do contrato por dia de atraso, até o máximo de 2% (dois por cento). </w:t>
      </w:r>
    </w:p>
    <w:p w14:paraId="7E51CB2F" w14:textId="77777777" w:rsidR="009E3223" w:rsidRDefault="009E3223">
      <w:pPr>
        <w:pStyle w:val="PargrafodaLista"/>
        <w:tabs>
          <w:tab w:val="left" w:pos="1440"/>
        </w:tabs>
        <w:snapToGrid w:val="0"/>
        <w:spacing w:before="120" w:after="120" w:line="276" w:lineRule="auto"/>
        <w:ind w:left="2773"/>
        <w:jc w:val="both"/>
        <w:rPr>
          <w:rFonts w:cs="Arial"/>
          <w:bCs/>
          <w:iCs/>
          <w:szCs w:val="20"/>
        </w:rPr>
      </w:pPr>
    </w:p>
    <w:p w14:paraId="22ECD06C" w14:textId="77777777" w:rsidR="009E3223" w:rsidRDefault="00C12F7C">
      <w:pPr>
        <w:pStyle w:val="PargrafodaLista"/>
        <w:numPr>
          <w:ilvl w:val="2"/>
          <w:numId w:val="13"/>
        </w:numPr>
        <w:tabs>
          <w:tab w:val="left" w:pos="1440"/>
        </w:tabs>
        <w:snapToGrid w:val="0"/>
        <w:spacing w:before="120" w:after="120" w:line="276" w:lineRule="auto"/>
        <w:ind w:left="2324" w:hanging="737"/>
        <w:jc w:val="both"/>
      </w:pPr>
      <w:r>
        <w:rPr>
          <w:rFonts w:cs="Arial"/>
          <w:bCs/>
          <w:iCs/>
          <w:szCs w:val="20"/>
        </w:rPr>
        <w:t xml:space="preserve">O atraso superior a 25 (vinte e cinco) dias autoriza a Administração a promover a rescisão do contrato por descumprimento ou cumprimento irregular de suas cláusulas, conforme dispõem os incisos I e II do art. 78 da Lei n. 8.666 de 1993. </w:t>
      </w:r>
    </w:p>
    <w:p w14:paraId="72048CEF" w14:textId="77777777" w:rsidR="009E3223" w:rsidRDefault="009E3223">
      <w:pPr>
        <w:pStyle w:val="PargrafodaLista"/>
        <w:tabs>
          <w:tab w:val="left" w:pos="1440"/>
        </w:tabs>
        <w:snapToGrid w:val="0"/>
        <w:spacing w:before="120" w:after="120" w:line="276" w:lineRule="auto"/>
        <w:ind w:left="2773"/>
        <w:jc w:val="both"/>
      </w:pPr>
    </w:p>
    <w:p w14:paraId="339F9487" w14:textId="77777777" w:rsidR="009E3223" w:rsidRDefault="00C12F7C">
      <w:pPr>
        <w:pStyle w:val="PargrafodaLista"/>
        <w:numPr>
          <w:ilvl w:val="1"/>
          <w:numId w:val="13"/>
        </w:numPr>
        <w:spacing w:before="120" w:after="120" w:line="276" w:lineRule="auto"/>
        <w:ind w:left="1587" w:hanging="624"/>
        <w:jc w:val="both"/>
      </w:pPr>
      <w:r>
        <w:rPr>
          <w:szCs w:val="20"/>
        </w:rPr>
        <w:t>A validade da garantia, qualquer que seja a modalidade escolhida, deverá abranger um período de 90 dias após o término da vigência contratual, conforme item 3.1 do Anexo VII-F da IN SEGES/MP nº 5/2017.</w:t>
      </w:r>
    </w:p>
    <w:p w14:paraId="0C11C182" w14:textId="77777777" w:rsidR="009E3223" w:rsidRDefault="009E3223">
      <w:pPr>
        <w:pStyle w:val="PargrafodaLista"/>
        <w:spacing w:before="120" w:after="120" w:line="276" w:lineRule="auto"/>
        <w:ind w:left="1571"/>
        <w:jc w:val="both"/>
      </w:pPr>
    </w:p>
    <w:p w14:paraId="20395020" w14:textId="77777777" w:rsidR="009E3223" w:rsidRDefault="00C12F7C">
      <w:pPr>
        <w:pStyle w:val="PargrafodaLista"/>
        <w:numPr>
          <w:ilvl w:val="1"/>
          <w:numId w:val="13"/>
        </w:numPr>
        <w:spacing w:before="120" w:after="120" w:line="276" w:lineRule="auto"/>
        <w:ind w:left="1587" w:hanging="624"/>
        <w:jc w:val="both"/>
      </w:pPr>
      <w:r>
        <w:rPr>
          <w:rFonts w:cs="Arial"/>
          <w:bCs/>
          <w:iCs/>
          <w:szCs w:val="20"/>
        </w:rPr>
        <w:lastRenderedPageBreak/>
        <w:t xml:space="preserve">A garantia assegurará, qualquer que seja a modalidade escolhida, o pagamento de: </w:t>
      </w:r>
    </w:p>
    <w:p w14:paraId="51C3A26E" w14:textId="77777777" w:rsidR="009E3223" w:rsidRDefault="009E3223">
      <w:pPr>
        <w:pStyle w:val="PargrafodaLista"/>
        <w:spacing w:before="120" w:after="120" w:line="276" w:lineRule="auto"/>
        <w:ind w:left="1571"/>
        <w:jc w:val="both"/>
      </w:pPr>
    </w:p>
    <w:p w14:paraId="593B48C0" w14:textId="77777777" w:rsidR="009E3223" w:rsidRDefault="00C12F7C">
      <w:pPr>
        <w:pStyle w:val="PargrafodaLista"/>
        <w:numPr>
          <w:ilvl w:val="2"/>
          <w:numId w:val="13"/>
        </w:numPr>
        <w:tabs>
          <w:tab w:val="left" w:pos="1440"/>
        </w:tabs>
        <w:snapToGrid w:val="0"/>
        <w:spacing w:before="177" w:after="177" w:line="276" w:lineRule="auto"/>
        <w:ind w:left="2324" w:hanging="737"/>
        <w:jc w:val="both"/>
      </w:pPr>
      <w:proofErr w:type="gramStart"/>
      <w:r>
        <w:rPr>
          <w:rFonts w:cs="Arial"/>
          <w:bCs/>
          <w:iCs/>
          <w:szCs w:val="20"/>
        </w:rPr>
        <w:t>prejuízos</w:t>
      </w:r>
      <w:proofErr w:type="gramEnd"/>
      <w:r>
        <w:rPr>
          <w:rFonts w:cs="Arial"/>
          <w:bCs/>
          <w:iCs/>
          <w:szCs w:val="20"/>
        </w:rPr>
        <w:t xml:space="preserve"> advindos do não cumprimento do objeto do contrato e do não adimplemento das demais obrigações nele previstas; </w:t>
      </w:r>
    </w:p>
    <w:p w14:paraId="5262D214" w14:textId="77777777" w:rsidR="009E3223" w:rsidRDefault="009E3223">
      <w:pPr>
        <w:pStyle w:val="PargrafodaLista"/>
        <w:tabs>
          <w:tab w:val="left" w:pos="1440"/>
        </w:tabs>
        <w:snapToGrid w:val="0"/>
        <w:spacing w:before="177" w:after="177" w:line="276" w:lineRule="auto"/>
        <w:ind w:left="2773"/>
        <w:jc w:val="both"/>
        <w:rPr>
          <w:rFonts w:cs="Arial"/>
          <w:bCs/>
          <w:iCs/>
          <w:szCs w:val="20"/>
        </w:rPr>
      </w:pPr>
    </w:p>
    <w:p w14:paraId="34222B6C" w14:textId="77777777" w:rsidR="009E3223" w:rsidRDefault="00C12F7C">
      <w:pPr>
        <w:pStyle w:val="PargrafodaLista"/>
        <w:numPr>
          <w:ilvl w:val="2"/>
          <w:numId w:val="13"/>
        </w:numPr>
        <w:tabs>
          <w:tab w:val="left" w:pos="1440"/>
        </w:tabs>
        <w:snapToGrid w:val="0"/>
        <w:spacing w:before="177" w:after="177" w:line="276" w:lineRule="auto"/>
        <w:ind w:left="2324" w:hanging="737"/>
        <w:jc w:val="both"/>
      </w:pPr>
      <w:proofErr w:type="gramStart"/>
      <w:r>
        <w:rPr>
          <w:rFonts w:cs="Arial"/>
          <w:bCs/>
          <w:iCs/>
          <w:szCs w:val="20"/>
        </w:rPr>
        <w:t>prejuízos</w:t>
      </w:r>
      <w:proofErr w:type="gramEnd"/>
      <w:r>
        <w:rPr>
          <w:rFonts w:cs="Arial"/>
          <w:bCs/>
          <w:iCs/>
          <w:szCs w:val="20"/>
        </w:rPr>
        <w:t xml:space="preserve"> diretos causados à Administração decorrentes de culpa ou dolo durante a execução do contrato;</w:t>
      </w:r>
    </w:p>
    <w:p w14:paraId="1DE8A621" w14:textId="77777777" w:rsidR="009E3223" w:rsidRDefault="009E3223">
      <w:pPr>
        <w:pStyle w:val="PargrafodaLista"/>
        <w:tabs>
          <w:tab w:val="left" w:pos="1440"/>
        </w:tabs>
        <w:snapToGrid w:val="0"/>
        <w:spacing w:before="177" w:after="177" w:line="276" w:lineRule="auto"/>
        <w:ind w:left="2773"/>
        <w:jc w:val="both"/>
        <w:rPr>
          <w:rFonts w:cs="Arial"/>
          <w:bCs/>
          <w:iCs/>
          <w:szCs w:val="20"/>
        </w:rPr>
      </w:pPr>
    </w:p>
    <w:p w14:paraId="0139F5F1" w14:textId="77777777" w:rsidR="009E3223" w:rsidRDefault="00C12F7C">
      <w:pPr>
        <w:pStyle w:val="PargrafodaLista"/>
        <w:numPr>
          <w:ilvl w:val="2"/>
          <w:numId w:val="13"/>
        </w:numPr>
        <w:tabs>
          <w:tab w:val="left" w:pos="1440"/>
        </w:tabs>
        <w:snapToGrid w:val="0"/>
        <w:spacing w:before="177" w:after="177" w:line="276" w:lineRule="auto"/>
        <w:ind w:left="2324" w:hanging="737"/>
        <w:jc w:val="both"/>
      </w:pPr>
      <w:proofErr w:type="gramStart"/>
      <w:r>
        <w:rPr>
          <w:rFonts w:cs="Arial"/>
          <w:bCs/>
          <w:iCs/>
          <w:szCs w:val="20"/>
        </w:rPr>
        <w:t>multas</w:t>
      </w:r>
      <w:proofErr w:type="gramEnd"/>
      <w:r>
        <w:rPr>
          <w:rFonts w:cs="Arial"/>
          <w:bCs/>
          <w:iCs/>
          <w:szCs w:val="20"/>
        </w:rPr>
        <w:t xml:space="preserve"> moratórias e punitivas aplicadas pela Administração à contratada; e</w:t>
      </w:r>
    </w:p>
    <w:p w14:paraId="279CC9A3" w14:textId="77777777" w:rsidR="009E3223" w:rsidRDefault="009E3223">
      <w:pPr>
        <w:pStyle w:val="PargrafodaLista"/>
        <w:tabs>
          <w:tab w:val="left" w:pos="1440"/>
        </w:tabs>
        <w:snapToGrid w:val="0"/>
        <w:spacing w:before="177" w:after="177" w:line="276" w:lineRule="auto"/>
        <w:ind w:left="2773"/>
        <w:jc w:val="both"/>
        <w:rPr>
          <w:rFonts w:cs="Arial"/>
          <w:bCs/>
          <w:iCs/>
          <w:szCs w:val="20"/>
        </w:rPr>
      </w:pPr>
    </w:p>
    <w:p w14:paraId="44F036B3" w14:textId="77777777" w:rsidR="009E3223" w:rsidRDefault="00C12F7C">
      <w:pPr>
        <w:pStyle w:val="PargrafodaLista"/>
        <w:numPr>
          <w:ilvl w:val="2"/>
          <w:numId w:val="13"/>
        </w:numPr>
        <w:tabs>
          <w:tab w:val="left" w:pos="1440"/>
        </w:tabs>
        <w:snapToGrid w:val="0"/>
        <w:spacing w:before="177" w:after="177" w:line="276" w:lineRule="auto"/>
        <w:ind w:left="2324" w:hanging="737"/>
        <w:jc w:val="both"/>
      </w:pPr>
      <w:proofErr w:type="gramStart"/>
      <w:r>
        <w:rPr>
          <w:rFonts w:cs="Arial"/>
          <w:bCs/>
          <w:iCs/>
          <w:szCs w:val="20"/>
        </w:rPr>
        <w:t>obrigações</w:t>
      </w:r>
      <w:proofErr w:type="gramEnd"/>
      <w:r>
        <w:rPr>
          <w:rFonts w:cs="Arial"/>
          <w:bCs/>
          <w:iCs/>
          <w:szCs w:val="20"/>
        </w:rPr>
        <w:t xml:space="preserve"> trabalhistas e previdenciárias de qualquer natureza e para com o FGTS, não adimplidas pela contratada, quando couber.</w:t>
      </w:r>
    </w:p>
    <w:p w14:paraId="4E6F571E" w14:textId="77777777" w:rsidR="009E3223" w:rsidRDefault="00C12F7C">
      <w:pPr>
        <w:numPr>
          <w:ilvl w:val="1"/>
          <w:numId w:val="13"/>
        </w:numPr>
        <w:spacing w:before="120" w:after="120" w:line="276" w:lineRule="auto"/>
        <w:ind w:left="1587" w:hanging="624"/>
        <w:jc w:val="both"/>
      </w:pPr>
      <w:r>
        <w:rPr>
          <w:rFonts w:cs="Arial"/>
          <w:szCs w:val="20"/>
        </w:rPr>
        <w:t>A modalidade seguro-garantia somente será aceita se contemplar todos os eventos indicados no item anterior, observada a legislação que rege a matéria.</w:t>
      </w:r>
    </w:p>
    <w:p w14:paraId="206DF337" w14:textId="77777777" w:rsidR="009E3223" w:rsidRDefault="00C12F7C">
      <w:pPr>
        <w:numPr>
          <w:ilvl w:val="1"/>
          <w:numId w:val="13"/>
        </w:numPr>
        <w:spacing w:before="120" w:after="120" w:line="276" w:lineRule="auto"/>
        <w:ind w:left="1587" w:hanging="624"/>
        <w:jc w:val="both"/>
      </w:pPr>
      <w:r>
        <w:rPr>
          <w:rFonts w:cs="Arial"/>
          <w:szCs w:val="20"/>
        </w:rPr>
        <w:t>A garantia em dinheiro deverá ser efetuada em favor da Contratante, em conta específica na Caixa Econômica Federal, com correção monetária.</w:t>
      </w:r>
    </w:p>
    <w:p w14:paraId="35184C3D" w14:textId="77777777" w:rsidR="009E3223" w:rsidRDefault="00C12F7C">
      <w:pPr>
        <w:numPr>
          <w:ilvl w:val="1"/>
          <w:numId w:val="13"/>
        </w:numPr>
        <w:spacing w:before="120" w:after="120" w:line="276" w:lineRule="auto"/>
        <w:ind w:left="1587" w:hanging="624"/>
        <w:jc w:val="both"/>
      </w:pPr>
      <w:r>
        <w:rPr>
          <w:rFonts w:cs="Arial"/>
          <w:bCs/>
          <w:iCs/>
          <w:szCs w:val="20"/>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0031900A" w14:textId="77777777" w:rsidR="009E3223" w:rsidRDefault="00C12F7C">
      <w:pPr>
        <w:numPr>
          <w:ilvl w:val="1"/>
          <w:numId w:val="13"/>
        </w:numPr>
        <w:spacing w:before="120" w:after="120" w:line="276" w:lineRule="auto"/>
        <w:ind w:left="1587" w:hanging="624"/>
        <w:jc w:val="both"/>
      </w:pPr>
      <w:r>
        <w:rPr>
          <w:rFonts w:cs="Arial"/>
          <w:bCs/>
          <w:iCs/>
          <w:szCs w:val="20"/>
        </w:rPr>
        <w:t>No caso de garantia na modalidade de fiança bancária, deverá constar expressa renúncia do fiador aos benefícios do artigo 827 do Código Civil.</w:t>
      </w:r>
    </w:p>
    <w:p w14:paraId="086F74E0" w14:textId="77777777" w:rsidR="009E3223" w:rsidRDefault="00C12F7C">
      <w:pPr>
        <w:numPr>
          <w:ilvl w:val="1"/>
          <w:numId w:val="13"/>
        </w:numPr>
        <w:spacing w:before="120" w:after="120" w:line="276" w:lineRule="auto"/>
        <w:ind w:left="1587" w:hanging="624"/>
        <w:jc w:val="both"/>
      </w:pPr>
      <w:r>
        <w:rPr>
          <w:rFonts w:cs="Arial"/>
          <w:szCs w:val="20"/>
          <w:lang w:eastAsia="en-US"/>
        </w:rPr>
        <w:t xml:space="preserve">No caso de alteração do valor do contrato, ou prorrogação de sua vigência, a garantia deverá ser ajustada à nova situação ou renovada, seguindo os mesmos parâmetros utilizados quando da contratação. </w:t>
      </w:r>
    </w:p>
    <w:p w14:paraId="36E3736B" w14:textId="77777777" w:rsidR="009E3223" w:rsidRDefault="00C12F7C">
      <w:pPr>
        <w:numPr>
          <w:ilvl w:val="1"/>
          <w:numId w:val="13"/>
        </w:numPr>
        <w:spacing w:before="120" w:after="120" w:line="276" w:lineRule="auto"/>
        <w:ind w:left="1587" w:hanging="624"/>
        <w:jc w:val="both"/>
      </w:pPr>
      <w:r>
        <w:rPr>
          <w:rFonts w:cs="Arial"/>
          <w:bCs/>
          <w:iCs/>
          <w:szCs w:val="20"/>
        </w:rPr>
        <w:t>Se o valor da garantia for utilizado total ou parcialmente em pagamento de qualquer obrigação, a Contratada obriga-se a fazer a respectiva reposição no prazo máximo de 10 (dez) dias úteis, contados da data em que for notificada.</w:t>
      </w:r>
    </w:p>
    <w:p w14:paraId="4ECFA102" w14:textId="77777777" w:rsidR="009E3223" w:rsidRDefault="00C12F7C">
      <w:pPr>
        <w:numPr>
          <w:ilvl w:val="1"/>
          <w:numId w:val="13"/>
        </w:numPr>
        <w:spacing w:before="120" w:after="120" w:line="276" w:lineRule="auto"/>
        <w:ind w:left="1587" w:hanging="624"/>
        <w:jc w:val="both"/>
      </w:pPr>
      <w:r>
        <w:rPr>
          <w:rFonts w:cs="Arial"/>
          <w:bCs/>
          <w:iCs/>
          <w:szCs w:val="20"/>
        </w:rPr>
        <w:t>A Contratante executará a garantia na forma prevista na legislação que rege a matéria.</w:t>
      </w:r>
    </w:p>
    <w:p w14:paraId="0E60AFC8" w14:textId="77777777" w:rsidR="009E3223" w:rsidRDefault="00C12F7C">
      <w:pPr>
        <w:numPr>
          <w:ilvl w:val="1"/>
          <w:numId w:val="13"/>
        </w:numPr>
        <w:spacing w:before="120" w:after="120" w:line="276" w:lineRule="auto"/>
        <w:ind w:left="1587" w:hanging="624"/>
        <w:jc w:val="both"/>
      </w:pPr>
      <w:r>
        <w:rPr>
          <w:rFonts w:cs="Arial"/>
          <w:bCs/>
          <w:iCs/>
          <w:szCs w:val="20"/>
        </w:rPr>
        <w:t>Será considerada extinta a garantia:</w:t>
      </w:r>
    </w:p>
    <w:p w14:paraId="2E444E45" w14:textId="77777777" w:rsidR="009E3223" w:rsidRDefault="00C12F7C">
      <w:pPr>
        <w:numPr>
          <w:ilvl w:val="2"/>
          <w:numId w:val="13"/>
        </w:numPr>
        <w:tabs>
          <w:tab w:val="left" w:pos="1440"/>
        </w:tabs>
        <w:snapToGrid w:val="0"/>
        <w:spacing w:before="120" w:after="120" w:line="276" w:lineRule="auto"/>
        <w:ind w:left="2324" w:hanging="737"/>
        <w:jc w:val="both"/>
      </w:pPr>
      <w:proofErr w:type="gramStart"/>
      <w:r>
        <w:rPr>
          <w:rFonts w:cs="Arial"/>
          <w:bCs/>
          <w:iCs/>
          <w:szCs w:val="20"/>
        </w:rPr>
        <w:t>com</w:t>
      </w:r>
      <w:proofErr w:type="gramEnd"/>
      <w:r>
        <w:rPr>
          <w:rFonts w:cs="Arial"/>
          <w:bCs/>
          <w:iCs/>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14:paraId="0D7B72E7" w14:textId="77777777" w:rsidR="009E3223" w:rsidRDefault="00C12F7C">
      <w:pPr>
        <w:numPr>
          <w:ilvl w:val="2"/>
          <w:numId w:val="13"/>
        </w:numPr>
        <w:tabs>
          <w:tab w:val="left" w:pos="1440"/>
        </w:tabs>
        <w:snapToGrid w:val="0"/>
        <w:spacing w:before="120" w:after="120" w:line="276" w:lineRule="auto"/>
        <w:ind w:left="2324" w:hanging="737"/>
        <w:jc w:val="both"/>
      </w:pPr>
      <w:proofErr w:type="gramStart"/>
      <w:r>
        <w:rPr>
          <w:rFonts w:cs="Arial"/>
          <w:bCs/>
          <w:iCs/>
          <w:szCs w:val="20"/>
        </w:rPr>
        <w:t>no</w:t>
      </w:r>
      <w:proofErr w:type="gramEnd"/>
      <w:r>
        <w:rPr>
          <w:rFonts w:cs="Arial"/>
          <w:bCs/>
          <w:iCs/>
          <w:szCs w:val="20"/>
        </w:rPr>
        <w:t xml:space="preserve"> prazo de 90 (noventa) dias após o término da vigência do contrato, caso a Administração não comunique a ocorrência de sinistros, quando o prazo será ampliado, nos termos da comunicação, conforme estabelecido na alínea "h2"do item 3.1 do Anexo  VII-F da IN SEGES/MP n. 05/2017. </w:t>
      </w:r>
    </w:p>
    <w:p w14:paraId="53F3C67B" w14:textId="77777777" w:rsidR="009E3223" w:rsidRDefault="009E3223">
      <w:pPr>
        <w:tabs>
          <w:tab w:val="left" w:pos="1440"/>
        </w:tabs>
        <w:snapToGrid w:val="0"/>
        <w:spacing w:before="120" w:after="120" w:line="276" w:lineRule="auto"/>
        <w:ind w:left="2773"/>
        <w:jc w:val="both"/>
      </w:pPr>
    </w:p>
    <w:p w14:paraId="4A125039" w14:textId="77777777" w:rsidR="009E3223" w:rsidRDefault="00C12F7C">
      <w:pPr>
        <w:numPr>
          <w:ilvl w:val="1"/>
          <w:numId w:val="13"/>
        </w:numPr>
        <w:spacing w:before="120" w:after="120" w:line="276" w:lineRule="auto"/>
        <w:ind w:left="1587" w:hanging="624"/>
        <w:jc w:val="both"/>
      </w:pPr>
      <w:r>
        <w:rPr>
          <w:rFonts w:eastAsia="Calibri" w:cs="Arial"/>
          <w:szCs w:val="20"/>
          <w:lang w:eastAsia="en-US"/>
        </w:rPr>
        <w:t xml:space="preserve">O garantidor não é parte para figurar em processo administrativo instaurado pela </w:t>
      </w:r>
      <w:r>
        <w:rPr>
          <w:rFonts w:cs="Arial"/>
          <w:szCs w:val="20"/>
        </w:rPr>
        <w:t xml:space="preserve">contratante com o objetivo de apurar prejuízos e/ou aplicar sanções à contratada. </w:t>
      </w:r>
    </w:p>
    <w:p w14:paraId="3B9C77FE" w14:textId="77777777" w:rsidR="009E3223" w:rsidRDefault="00C12F7C">
      <w:pPr>
        <w:numPr>
          <w:ilvl w:val="1"/>
          <w:numId w:val="13"/>
        </w:numPr>
        <w:spacing w:before="120" w:after="120" w:line="276" w:lineRule="auto"/>
        <w:ind w:left="1587" w:hanging="624"/>
        <w:jc w:val="both"/>
      </w:pPr>
      <w:r>
        <w:rPr>
          <w:rFonts w:eastAsia="Calibri" w:cs="Arial"/>
          <w:szCs w:val="20"/>
          <w:lang w:eastAsia="en-US"/>
        </w:rPr>
        <w:t>A contratada autoriza a contratante a reter, a qualquer tempo, a garantia, na forma prevista neste Termo de Referência.</w:t>
      </w:r>
    </w:p>
    <w:p w14:paraId="7CB42A94" w14:textId="77777777" w:rsidR="009E3223" w:rsidRDefault="00C12F7C">
      <w:pPr>
        <w:numPr>
          <w:ilvl w:val="1"/>
          <w:numId w:val="13"/>
        </w:numPr>
        <w:spacing w:before="120" w:after="120" w:line="276" w:lineRule="auto"/>
        <w:ind w:left="1587" w:hanging="624"/>
        <w:jc w:val="both"/>
      </w:pPr>
      <w:r>
        <w:rPr>
          <w:rFonts w:eastAsia="Calibri" w:cs="Arial"/>
          <w:szCs w:val="20"/>
          <w:lang w:eastAsia="en-US"/>
        </w:rPr>
        <w:t>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14:paraId="26D271C5" w14:textId="77777777" w:rsidR="009E3223" w:rsidRDefault="00C12F7C">
      <w:pPr>
        <w:numPr>
          <w:ilvl w:val="2"/>
          <w:numId w:val="13"/>
        </w:numPr>
        <w:spacing w:before="120" w:after="120" w:line="276" w:lineRule="auto"/>
        <w:ind w:left="2324" w:hanging="737"/>
        <w:jc w:val="both"/>
      </w:pPr>
      <w:r>
        <w:rPr>
          <w:rFonts w:eastAsia="Calibri" w:cs="Arial"/>
          <w:szCs w:val="20"/>
          <w:lang w:eastAsia="en-US"/>
        </w:rPr>
        <w:lastRenderedPageBreak/>
        <w:t>Também poderá haver liberação da garantia se a empresa comprovar que os empregados serão realocados em outra atividade de prestação de serviços, sem que ocorra a interrupção do contrato de trabalho</w:t>
      </w:r>
    </w:p>
    <w:p w14:paraId="72634BBC" w14:textId="77777777" w:rsidR="009E3223" w:rsidRDefault="00C12F7C">
      <w:pPr>
        <w:numPr>
          <w:ilvl w:val="1"/>
          <w:numId w:val="13"/>
        </w:numPr>
        <w:spacing w:before="120" w:after="120" w:line="276" w:lineRule="auto"/>
        <w:ind w:left="1587" w:hanging="624"/>
        <w:jc w:val="both"/>
      </w:pPr>
      <w:r>
        <w:rPr>
          <w:rFonts w:eastAsia="Calibri" w:cs="Arial"/>
          <w:szCs w:val="20"/>
          <w:lang w:eastAsia="en-US"/>
        </w:rPr>
        <w:t xml:space="preserve">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 n. 5/2017. </w:t>
      </w:r>
    </w:p>
    <w:p w14:paraId="665D5BD6" w14:textId="77777777" w:rsidR="009E3223" w:rsidRDefault="00C12F7C">
      <w:pPr>
        <w:pStyle w:val="Nivel1"/>
        <w:numPr>
          <w:ilvl w:val="0"/>
          <w:numId w:val="13"/>
        </w:numPr>
      </w:pPr>
      <w:r>
        <w:rPr>
          <w:rFonts w:cs="Arial"/>
        </w:rPr>
        <w:t>DAS SANÇÕES ADMINISTRATIVAS</w:t>
      </w:r>
    </w:p>
    <w:p w14:paraId="26991A5A" w14:textId="77777777" w:rsidR="009E3223" w:rsidRDefault="00C12F7C">
      <w:pPr>
        <w:numPr>
          <w:ilvl w:val="1"/>
          <w:numId w:val="13"/>
        </w:numPr>
        <w:spacing w:before="120" w:after="120" w:line="276" w:lineRule="auto"/>
        <w:ind w:left="1587" w:right="-57" w:hanging="624"/>
        <w:jc w:val="both"/>
        <w:rPr>
          <w:szCs w:val="20"/>
        </w:rPr>
      </w:pPr>
      <w:r>
        <w:rPr>
          <w:rFonts w:cs="Arial"/>
          <w:szCs w:val="20"/>
        </w:rPr>
        <w:t>Comete infração administrativa nos termos da Lei nº 10.520, de 2002, a CONTRATADA que:</w:t>
      </w:r>
    </w:p>
    <w:p w14:paraId="5A94C0F7" w14:textId="77777777" w:rsidR="009E3223" w:rsidRDefault="00C12F7C">
      <w:pPr>
        <w:pStyle w:val="PargrafodaLista1"/>
        <w:numPr>
          <w:ilvl w:val="2"/>
          <w:numId w:val="13"/>
        </w:numPr>
        <w:spacing w:before="120" w:after="120" w:line="276" w:lineRule="auto"/>
        <w:ind w:left="2324" w:right="-57" w:hanging="737"/>
        <w:jc w:val="both"/>
        <w:rPr>
          <w:rFonts w:ascii="Arial" w:hAnsi="Arial"/>
          <w:sz w:val="20"/>
          <w:szCs w:val="20"/>
        </w:rPr>
      </w:pPr>
      <w:proofErr w:type="spellStart"/>
      <w:proofErr w:type="gramStart"/>
      <w:r>
        <w:rPr>
          <w:rFonts w:ascii="Arial" w:hAnsi="Arial" w:cs="Arial"/>
          <w:sz w:val="20"/>
          <w:szCs w:val="20"/>
        </w:rPr>
        <w:t>inexecutar</w:t>
      </w:r>
      <w:proofErr w:type="spellEnd"/>
      <w:proofErr w:type="gramEnd"/>
      <w:r>
        <w:rPr>
          <w:rFonts w:ascii="Arial" w:hAnsi="Arial" w:cs="Arial"/>
          <w:sz w:val="20"/>
          <w:szCs w:val="20"/>
        </w:rPr>
        <w:t xml:space="preserve"> total ou parcialmente qualquer das obrigações assumidas em decorrência da contratação;</w:t>
      </w:r>
    </w:p>
    <w:p w14:paraId="17BBAE82" w14:textId="77777777" w:rsidR="009E3223" w:rsidRDefault="00C12F7C">
      <w:pPr>
        <w:pStyle w:val="PargrafodaLista1"/>
        <w:numPr>
          <w:ilvl w:val="2"/>
          <w:numId w:val="13"/>
        </w:numPr>
        <w:spacing w:before="120" w:after="120" w:line="276" w:lineRule="auto"/>
        <w:ind w:left="2324" w:right="-57" w:hanging="737"/>
        <w:jc w:val="both"/>
        <w:rPr>
          <w:rFonts w:ascii="Arial" w:hAnsi="Arial"/>
          <w:sz w:val="20"/>
          <w:szCs w:val="20"/>
        </w:rPr>
      </w:pPr>
      <w:proofErr w:type="gramStart"/>
      <w:r>
        <w:rPr>
          <w:rFonts w:ascii="Arial" w:hAnsi="Arial" w:cs="Arial"/>
          <w:sz w:val="20"/>
          <w:szCs w:val="20"/>
        </w:rPr>
        <w:t>ensejar</w:t>
      </w:r>
      <w:proofErr w:type="gramEnd"/>
      <w:r>
        <w:rPr>
          <w:rFonts w:ascii="Arial" w:hAnsi="Arial" w:cs="Arial"/>
          <w:sz w:val="20"/>
          <w:szCs w:val="20"/>
        </w:rPr>
        <w:t xml:space="preserve"> o retardamento da execução do objeto;</w:t>
      </w:r>
    </w:p>
    <w:p w14:paraId="16225E7C" w14:textId="77777777" w:rsidR="009E3223" w:rsidRDefault="00C12F7C">
      <w:pPr>
        <w:pStyle w:val="PargrafodaLista1"/>
        <w:numPr>
          <w:ilvl w:val="2"/>
          <w:numId w:val="13"/>
        </w:numPr>
        <w:spacing w:before="120" w:after="120" w:line="276" w:lineRule="auto"/>
        <w:ind w:left="2324" w:right="-57" w:hanging="737"/>
        <w:jc w:val="both"/>
        <w:rPr>
          <w:rFonts w:ascii="Arial" w:hAnsi="Arial"/>
          <w:sz w:val="20"/>
          <w:szCs w:val="20"/>
        </w:rPr>
      </w:pPr>
      <w:proofErr w:type="gramStart"/>
      <w:r>
        <w:rPr>
          <w:rFonts w:ascii="Arial" w:hAnsi="Arial" w:cs="Arial"/>
          <w:sz w:val="20"/>
          <w:szCs w:val="20"/>
        </w:rPr>
        <w:t>falhar</w:t>
      </w:r>
      <w:proofErr w:type="gramEnd"/>
      <w:r>
        <w:rPr>
          <w:rFonts w:ascii="Arial" w:hAnsi="Arial" w:cs="Arial"/>
          <w:sz w:val="20"/>
          <w:szCs w:val="20"/>
        </w:rPr>
        <w:t xml:space="preserve"> ou fraudar na execução do contrato;</w:t>
      </w:r>
    </w:p>
    <w:p w14:paraId="3F8F89CC" w14:textId="77777777" w:rsidR="009E3223" w:rsidRDefault="00C12F7C">
      <w:pPr>
        <w:pStyle w:val="PargrafodaLista1"/>
        <w:numPr>
          <w:ilvl w:val="2"/>
          <w:numId w:val="13"/>
        </w:numPr>
        <w:spacing w:before="120" w:after="120" w:line="276" w:lineRule="auto"/>
        <w:ind w:left="2324" w:right="-57" w:hanging="737"/>
        <w:jc w:val="both"/>
        <w:rPr>
          <w:rFonts w:ascii="Arial" w:hAnsi="Arial"/>
          <w:sz w:val="20"/>
          <w:szCs w:val="20"/>
        </w:rPr>
      </w:pPr>
      <w:proofErr w:type="gramStart"/>
      <w:r>
        <w:rPr>
          <w:rFonts w:ascii="Arial" w:hAnsi="Arial" w:cs="Arial"/>
          <w:sz w:val="20"/>
          <w:szCs w:val="20"/>
        </w:rPr>
        <w:t>comportar</w:t>
      </w:r>
      <w:proofErr w:type="gramEnd"/>
      <w:r>
        <w:rPr>
          <w:rFonts w:ascii="Arial" w:hAnsi="Arial" w:cs="Arial"/>
          <w:sz w:val="20"/>
          <w:szCs w:val="20"/>
        </w:rPr>
        <w:t>-se de modo inidôneo; ou</w:t>
      </w:r>
    </w:p>
    <w:p w14:paraId="00A62D48" w14:textId="77777777" w:rsidR="009E3223" w:rsidRDefault="00C12F7C">
      <w:pPr>
        <w:pStyle w:val="PargrafodaLista1"/>
        <w:numPr>
          <w:ilvl w:val="2"/>
          <w:numId w:val="13"/>
        </w:numPr>
        <w:spacing w:before="120" w:after="120" w:line="276" w:lineRule="auto"/>
        <w:ind w:left="2324" w:right="-57" w:hanging="737"/>
        <w:jc w:val="both"/>
        <w:rPr>
          <w:rFonts w:ascii="Arial" w:hAnsi="Arial"/>
          <w:sz w:val="20"/>
          <w:szCs w:val="20"/>
        </w:rPr>
      </w:pPr>
      <w:proofErr w:type="gramStart"/>
      <w:r>
        <w:rPr>
          <w:rFonts w:ascii="Arial" w:hAnsi="Arial" w:cs="Arial"/>
          <w:sz w:val="20"/>
          <w:szCs w:val="20"/>
        </w:rPr>
        <w:t>cometer</w:t>
      </w:r>
      <w:proofErr w:type="gramEnd"/>
      <w:r>
        <w:rPr>
          <w:rFonts w:ascii="Arial" w:hAnsi="Arial" w:cs="Arial"/>
          <w:sz w:val="20"/>
          <w:szCs w:val="20"/>
        </w:rPr>
        <w:t xml:space="preserve"> fraude fiscal.</w:t>
      </w:r>
    </w:p>
    <w:p w14:paraId="0223D24A" w14:textId="77777777" w:rsidR="009E3223" w:rsidRDefault="00C12F7C">
      <w:pPr>
        <w:numPr>
          <w:ilvl w:val="1"/>
          <w:numId w:val="13"/>
        </w:numPr>
        <w:spacing w:before="120" w:after="120" w:line="276" w:lineRule="auto"/>
        <w:ind w:left="1587" w:right="-57" w:hanging="624"/>
        <w:jc w:val="both"/>
      </w:pPr>
      <w:r>
        <w:rPr>
          <w:rFonts w:cs="Arial"/>
          <w:szCs w:val="20"/>
        </w:rPr>
        <w:t>Pela inexecução total ou parcial do objeto deste contrato, a Administração pode aplicar à CONTRATADA as seguintes sanções:</w:t>
      </w:r>
    </w:p>
    <w:p w14:paraId="33471E07" w14:textId="77777777" w:rsidR="009E3223" w:rsidRPr="00D20746" w:rsidRDefault="00C12F7C">
      <w:pPr>
        <w:pStyle w:val="PargrafodaLista1"/>
        <w:numPr>
          <w:ilvl w:val="2"/>
          <w:numId w:val="13"/>
        </w:numPr>
        <w:spacing w:before="120" w:after="120" w:line="276" w:lineRule="auto"/>
        <w:ind w:left="2324" w:right="-57" w:hanging="737"/>
        <w:jc w:val="both"/>
        <w:rPr>
          <w:rFonts w:ascii="Arial" w:hAnsi="Arial"/>
          <w:sz w:val="20"/>
          <w:szCs w:val="20"/>
        </w:rPr>
      </w:pPr>
      <w:r>
        <w:rPr>
          <w:rFonts w:ascii="Arial" w:hAnsi="Arial" w:cs="Arial"/>
          <w:sz w:val="20"/>
          <w:szCs w:val="20"/>
        </w:rPr>
        <w:t xml:space="preserve">Advertência por escrito, quando do não cumprimento de quaisquer das obrigações contratuais consideradas faltas leves, assim entendidas aquelas que </w:t>
      </w:r>
      <w:r w:rsidRPr="00D20746">
        <w:rPr>
          <w:rFonts w:ascii="Arial" w:hAnsi="Arial" w:cs="Arial"/>
          <w:sz w:val="20"/>
          <w:szCs w:val="20"/>
        </w:rPr>
        <w:t>não acarretam prejuízos significativos para o serviço contratado;</w:t>
      </w:r>
    </w:p>
    <w:p w14:paraId="3B1EA464" w14:textId="2AAA905B" w:rsidR="0094740C" w:rsidRPr="00D20746" w:rsidRDefault="00C12F7C" w:rsidP="00D20746">
      <w:pPr>
        <w:pStyle w:val="PargrafodaLista1"/>
        <w:numPr>
          <w:ilvl w:val="2"/>
          <w:numId w:val="13"/>
        </w:numPr>
        <w:spacing w:before="120" w:after="120" w:line="276" w:lineRule="auto"/>
        <w:ind w:left="2324" w:right="-57" w:hanging="737"/>
        <w:jc w:val="both"/>
        <w:rPr>
          <w:rFonts w:ascii="Arial" w:hAnsi="Arial" w:cs="Arial"/>
          <w:sz w:val="20"/>
          <w:szCs w:val="20"/>
        </w:rPr>
      </w:pPr>
      <w:r w:rsidRPr="00D20746">
        <w:rPr>
          <w:rFonts w:ascii="Arial" w:hAnsi="Arial" w:cs="Arial"/>
          <w:sz w:val="20"/>
          <w:szCs w:val="20"/>
        </w:rPr>
        <w:t xml:space="preserve">Multa de: </w:t>
      </w:r>
    </w:p>
    <w:p w14:paraId="219552CB" w14:textId="77777777" w:rsidR="0094740C" w:rsidRPr="00D20746" w:rsidRDefault="0094740C" w:rsidP="0094740C">
      <w:pPr>
        <w:pStyle w:val="PargrafodaLista1"/>
        <w:numPr>
          <w:ilvl w:val="3"/>
          <w:numId w:val="13"/>
        </w:numPr>
        <w:spacing w:before="120" w:after="120" w:line="276" w:lineRule="auto"/>
        <w:ind w:left="3118" w:right="-57" w:hanging="794"/>
        <w:jc w:val="both"/>
        <w:rPr>
          <w:rFonts w:ascii="Arial" w:hAnsi="Arial" w:cs="Arial"/>
          <w:sz w:val="20"/>
          <w:szCs w:val="20"/>
        </w:rPr>
      </w:pPr>
      <w:r w:rsidRPr="00D20746">
        <w:rPr>
          <w:rFonts w:ascii="Arial" w:hAnsi="Arial" w:cs="Arial"/>
          <w:sz w:val="20"/>
          <w:szCs w:val="20"/>
        </w:rPr>
        <w:t xml:space="preserve">0,1% (um décimo por cento) até 1% (um por cento) por dia sobre o valor adjudicado em caso de atraso na execução dos serviços, limitada a incidência a 5 (cinco) dias. Após o quinto dia e a critério da Administração, no caso de execução com atraso, poderá ocorrer a não-aceitação do objeto, de forma a configurar, nessa hipótese, inexecução total da obrigação assumida, sem prejuízo da rescisão unilateral da avença; </w:t>
      </w:r>
    </w:p>
    <w:p w14:paraId="3B86F183" w14:textId="329B941F" w:rsidR="009E3223" w:rsidRPr="00D20746" w:rsidRDefault="00D20746" w:rsidP="00D20746">
      <w:pPr>
        <w:pStyle w:val="PargrafodaLista1"/>
        <w:numPr>
          <w:ilvl w:val="3"/>
          <w:numId w:val="13"/>
        </w:numPr>
        <w:spacing w:before="120" w:after="120" w:line="276" w:lineRule="auto"/>
        <w:ind w:left="3118" w:right="-57" w:hanging="794"/>
        <w:jc w:val="both"/>
        <w:rPr>
          <w:rFonts w:ascii="Arial" w:hAnsi="Arial" w:cs="Arial"/>
          <w:sz w:val="20"/>
          <w:szCs w:val="20"/>
        </w:rPr>
      </w:pPr>
      <w:r w:rsidRPr="00D20746">
        <w:rPr>
          <w:rFonts w:ascii="Arial" w:hAnsi="Arial" w:cs="Arial"/>
          <w:sz w:val="20"/>
          <w:szCs w:val="20"/>
        </w:rPr>
        <w:t>1% (um por cento) até 8% (oito por cento) sobre o valor adjudicado, em caso de atraso na execução do objeto, por período superior ao previsto no subitem acima, ou de inexecução parcial da obrigação assumida;</w:t>
      </w:r>
    </w:p>
    <w:p w14:paraId="42EC0309" w14:textId="60C45753" w:rsidR="009E3223" w:rsidRPr="00D20746" w:rsidRDefault="00D20746" w:rsidP="00D20746">
      <w:pPr>
        <w:pStyle w:val="PargrafodaLista1"/>
        <w:numPr>
          <w:ilvl w:val="3"/>
          <w:numId w:val="13"/>
        </w:numPr>
        <w:spacing w:before="120" w:after="120" w:line="276" w:lineRule="auto"/>
        <w:ind w:left="3118" w:right="-57" w:hanging="794"/>
        <w:jc w:val="both"/>
        <w:rPr>
          <w:rFonts w:ascii="Arial" w:hAnsi="Arial" w:cs="Arial"/>
          <w:sz w:val="20"/>
          <w:szCs w:val="20"/>
        </w:rPr>
      </w:pPr>
      <w:r w:rsidRPr="00D20746">
        <w:rPr>
          <w:rFonts w:ascii="Arial" w:hAnsi="Arial" w:cs="Arial"/>
          <w:sz w:val="20"/>
          <w:szCs w:val="20"/>
        </w:rPr>
        <w:t>2% (dois por cento) até 10% (dez por cento) sobre o valor adjudicado, em caso de inexecução total da obrigação assumida;</w:t>
      </w:r>
    </w:p>
    <w:p w14:paraId="733D3EF1" w14:textId="77777777" w:rsidR="009E3223" w:rsidRDefault="00C12F7C">
      <w:pPr>
        <w:pStyle w:val="PargrafodaLista1"/>
        <w:numPr>
          <w:ilvl w:val="3"/>
          <w:numId w:val="13"/>
        </w:numPr>
        <w:spacing w:before="120" w:after="120" w:line="276" w:lineRule="auto"/>
        <w:ind w:left="3118" w:right="-57" w:hanging="794"/>
        <w:jc w:val="both"/>
        <w:rPr>
          <w:rFonts w:ascii="Arial" w:hAnsi="Arial"/>
          <w:sz w:val="20"/>
          <w:szCs w:val="20"/>
        </w:rPr>
      </w:pPr>
      <w:r>
        <w:rPr>
          <w:rFonts w:ascii="Arial" w:hAnsi="Arial" w:cs="Arial"/>
          <w:sz w:val="20"/>
          <w:szCs w:val="20"/>
        </w:rPr>
        <w:t>0,2% a 3,2% por dia sobre o valor mensal do contrato ou do posto/parcela inadimplente, conforme detalhamento constante das tabelas 1 e 2, abaixo; e</w:t>
      </w:r>
    </w:p>
    <w:p w14:paraId="0FA4991E" w14:textId="77777777" w:rsidR="009E3223" w:rsidRDefault="00C12F7C">
      <w:pPr>
        <w:pStyle w:val="PargrafodaLista1"/>
        <w:numPr>
          <w:ilvl w:val="3"/>
          <w:numId w:val="13"/>
        </w:numPr>
        <w:spacing w:before="120" w:after="120" w:line="276" w:lineRule="auto"/>
        <w:ind w:left="3118" w:right="-57" w:hanging="794"/>
        <w:jc w:val="both"/>
        <w:rPr>
          <w:rFonts w:ascii="Arial" w:hAnsi="Arial"/>
          <w:sz w:val="20"/>
          <w:szCs w:val="20"/>
        </w:rPr>
      </w:pPr>
      <w:r>
        <w:rPr>
          <w:rFonts w:ascii="Arial" w:hAnsi="Arial" w:cs="Arial"/>
          <w:sz w:val="20"/>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3892C73A" w14:textId="77777777" w:rsidR="009E3223" w:rsidRDefault="00C12F7C">
      <w:pPr>
        <w:pStyle w:val="PargrafodaLista1"/>
        <w:numPr>
          <w:ilvl w:val="3"/>
          <w:numId w:val="13"/>
        </w:numPr>
        <w:spacing w:before="120" w:after="120" w:line="276" w:lineRule="auto"/>
        <w:ind w:left="3118" w:right="-57" w:hanging="794"/>
        <w:jc w:val="both"/>
        <w:rPr>
          <w:rFonts w:ascii="Arial" w:hAnsi="Arial"/>
          <w:sz w:val="20"/>
          <w:szCs w:val="20"/>
        </w:rPr>
      </w:pPr>
      <w:proofErr w:type="gramStart"/>
      <w:r>
        <w:rPr>
          <w:rFonts w:ascii="Arial" w:hAnsi="Arial" w:cs="Arial"/>
          <w:sz w:val="20"/>
          <w:szCs w:val="20"/>
        </w:rPr>
        <w:t>as</w:t>
      </w:r>
      <w:proofErr w:type="gramEnd"/>
      <w:r>
        <w:rPr>
          <w:rFonts w:ascii="Arial" w:hAnsi="Arial" w:cs="Arial"/>
          <w:sz w:val="20"/>
          <w:szCs w:val="20"/>
        </w:rPr>
        <w:t xml:space="preserve"> penalidades de multa decorrentes de fatos diversos serão consideradas independentes entre si.</w:t>
      </w:r>
    </w:p>
    <w:p w14:paraId="71F1BFCE" w14:textId="77777777" w:rsidR="009E3223" w:rsidRDefault="00C12F7C">
      <w:pPr>
        <w:pStyle w:val="PargrafodaLista1"/>
        <w:numPr>
          <w:ilvl w:val="2"/>
          <w:numId w:val="13"/>
        </w:numPr>
        <w:spacing w:before="120" w:after="120" w:line="276" w:lineRule="auto"/>
        <w:ind w:left="2324" w:right="-57" w:hanging="737"/>
        <w:jc w:val="both"/>
        <w:rPr>
          <w:rFonts w:ascii="Arial" w:hAnsi="Arial"/>
          <w:sz w:val="20"/>
          <w:szCs w:val="20"/>
        </w:rPr>
      </w:pPr>
      <w:r>
        <w:rPr>
          <w:rFonts w:ascii="Arial" w:hAnsi="Arial" w:cs="Arial"/>
          <w:sz w:val="20"/>
          <w:szCs w:val="20"/>
        </w:rPr>
        <w:lastRenderedPageBreak/>
        <w:t>Suspensão de licitar e impedimento de contratar com o órgão, entidade ou unidade administrativa pela qual a Administração Pública opera e atua concretamente, pelo prazo de até dois anos;</w:t>
      </w:r>
    </w:p>
    <w:p w14:paraId="62582377" w14:textId="77777777" w:rsidR="009E3223" w:rsidRDefault="00C12F7C">
      <w:pPr>
        <w:pStyle w:val="PargrafodaLista1"/>
        <w:numPr>
          <w:ilvl w:val="2"/>
          <w:numId w:val="13"/>
        </w:numPr>
        <w:spacing w:before="120" w:after="120" w:line="276" w:lineRule="auto"/>
        <w:ind w:left="2324" w:right="-57" w:hanging="737"/>
        <w:jc w:val="both"/>
        <w:rPr>
          <w:rFonts w:ascii="Arial" w:hAnsi="Arial"/>
          <w:sz w:val="20"/>
          <w:szCs w:val="20"/>
        </w:rPr>
      </w:pPr>
      <w:r>
        <w:rPr>
          <w:rFonts w:ascii="Arial" w:hAnsi="Arial" w:cs="Arial"/>
          <w:sz w:val="20"/>
          <w:szCs w:val="20"/>
        </w:rPr>
        <w:t>Sanção de impedimento de licitar e contratar com órgãos e entidades da União, com o consequente descredenciamento no SICAF pelo prazo de até cinco anos.</w:t>
      </w:r>
    </w:p>
    <w:p w14:paraId="6A558024" w14:textId="320C782A" w:rsidR="009E3223" w:rsidRDefault="00C12F7C">
      <w:pPr>
        <w:pStyle w:val="PargrafodaLista1"/>
        <w:numPr>
          <w:ilvl w:val="3"/>
          <w:numId w:val="13"/>
        </w:numPr>
        <w:spacing w:before="120" w:after="120" w:line="276" w:lineRule="auto"/>
        <w:ind w:left="3118" w:right="-57" w:hanging="794"/>
        <w:jc w:val="both"/>
        <w:rPr>
          <w:rFonts w:ascii="Arial" w:hAnsi="Arial"/>
          <w:sz w:val="20"/>
          <w:szCs w:val="20"/>
        </w:rPr>
      </w:pPr>
      <w:r>
        <w:rPr>
          <w:rFonts w:ascii="Arial" w:hAnsi="Arial" w:cs="Arial"/>
          <w:sz w:val="20"/>
          <w:szCs w:val="20"/>
        </w:rPr>
        <w:t>A Sanção de impedimento de licitar e contratar prevista neste subitem também é aplicável em quaisquer das hipóteses previstas como infração administrativa no subitem 24.1 deste Termo de Referência</w:t>
      </w:r>
      <w:r w:rsidR="00046B5E">
        <w:rPr>
          <w:rFonts w:ascii="Arial" w:hAnsi="Arial" w:cs="Arial"/>
          <w:sz w:val="20"/>
          <w:szCs w:val="20"/>
        </w:rPr>
        <w:t>.</w:t>
      </w:r>
    </w:p>
    <w:p w14:paraId="6D21E534" w14:textId="77777777" w:rsidR="009E3223" w:rsidRDefault="00C12F7C">
      <w:pPr>
        <w:pStyle w:val="PargrafodaLista1"/>
        <w:numPr>
          <w:ilvl w:val="2"/>
          <w:numId w:val="13"/>
        </w:numPr>
        <w:spacing w:before="120" w:after="120" w:line="276" w:lineRule="auto"/>
        <w:ind w:left="2324" w:right="-57" w:hanging="737"/>
        <w:jc w:val="both"/>
        <w:rPr>
          <w:rFonts w:ascii="Arial" w:hAnsi="Arial"/>
          <w:sz w:val="20"/>
          <w:szCs w:val="20"/>
        </w:rPr>
      </w:pPr>
      <w:r>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4862ECF5" w14:textId="7910A245" w:rsidR="009E3223" w:rsidRDefault="00C12F7C">
      <w:pPr>
        <w:numPr>
          <w:ilvl w:val="1"/>
          <w:numId w:val="13"/>
        </w:numPr>
        <w:spacing w:before="120" w:after="120" w:line="276" w:lineRule="auto"/>
        <w:ind w:left="1587" w:right="-57" w:hanging="624"/>
        <w:jc w:val="both"/>
      </w:pPr>
      <w:r>
        <w:rPr>
          <w:rFonts w:cs="Arial"/>
          <w:szCs w:val="20"/>
        </w:rPr>
        <w:t>As sanções previstas nos subitens 24.2.1, 24.2.3, 24.2.4 e 24.2.5 poderão ser aplicadas à CONTRATADA juntamente com as de multa, descontando-a dos pagamentos a serem efetuados.</w:t>
      </w:r>
    </w:p>
    <w:p w14:paraId="16295098" w14:textId="77777777" w:rsidR="009E3223" w:rsidRDefault="00C12F7C">
      <w:pPr>
        <w:numPr>
          <w:ilvl w:val="1"/>
          <w:numId w:val="13"/>
        </w:numPr>
        <w:spacing w:before="120" w:after="120" w:line="276" w:lineRule="auto"/>
        <w:ind w:left="1587" w:right="-57" w:hanging="624"/>
        <w:jc w:val="both"/>
      </w:pPr>
      <w:r>
        <w:rPr>
          <w:rFonts w:cs="Arial"/>
          <w:szCs w:val="20"/>
        </w:rPr>
        <w:t>Para efeito de aplicação de multas, às infrações são atribuídos graus, de acordo com as tabelas 1 e 2:</w:t>
      </w:r>
    </w:p>
    <w:p w14:paraId="4A0585AD" w14:textId="77777777" w:rsidR="009E3223" w:rsidRDefault="00C12F7C">
      <w:pPr>
        <w:spacing w:before="120" w:after="120" w:line="276" w:lineRule="auto"/>
        <w:ind w:right="-30"/>
        <w:jc w:val="center"/>
      </w:pPr>
      <w:r>
        <w:rPr>
          <w:rFonts w:cs="Arial"/>
          <w:b/>
          <w:bCs/>
          <w:szCs w:val="20"/>
        </w:rPr>
        <w:tab/>
        <w:t>Tabela 1</w:t>
      </w:r>
    </w:p>
    <w:tbl>
      <w:tblPr>
        <w:tblW w:w="9136" w:type="dxa"/>
        <w:tblInd w:w="231" w:type="dxa"/>
        <w:tblLayout w:type="fixed"/>
        <w:tblCellMar>
          <w:top w:w="75" w:type="dxa"/>
          <w:left w:w="75" w:type="dxa"/>
          <w:bottom w:w="75" w:type="dxa"/>
          <w:right w:w="75" w:type="dxa"/>
        </w:tblCellMar>
        <w:tblLook w:val="0000" w:firstRow="0" w:lastRow="0" w:firstColumn="0" w:lastColumn="0" w:noHBand="0" w:noVBand="0"/>
      </w:tblPr>
      <w:tblGrid>
        <w:gridCol w:w="2977"/>
        <w:gridCol w:w="6159"/>
      </w:tblGrid>
      <w:tr w:rsidR="009E3223" w14:paraId="6861037D" w14:textId="77777777">
        <w:trPr>
          <w:trHeight w:val="180"/>
        </w:trPr>
        <w:tc>
          <w:tcPr>
            <w:tcW w:w="2977" w:type="dxa"/>
            <w:tcBorders>
              <w:top w:val="outset" w:sz="6" w:space="0" w:color="000000"/>
              <w:left w:val="outset" w:sz="6" w:space="0" w:color="000000"/>
              <w:bottom w:val="outset" w:sz="6" w:space="0" w:color="000000"/>
              <w:right w:val="outset" w:sz="6" w:space="0" w:color="000000"/>
            </w:tcBorders>
            <w:vAlign w:val="center"/>
          </w:tcPr>
          <w:p w14:paraId="50E60900" w14:textId="77777777" w:rsidR="009E3223" w:rsidRDefault="00C12F7C">
            <w:pPr>
              <w:widowControl w:val="0"/>
              <w:spacing w:before="120" w:after="120" w:line="276" w:lineRule="auto"/>
              <w:ind w:right="-30"/>
              <w:jc w:val="center"/>
              <w:rPr>
                <w:rFonts w:cs="Arial"/>
                <w:szCs w:val="20"/>
              </w:rPr>
            </w:pPr>
            <w:r>
              <w:rPr>
                <w:rFonts w:cs="Arial"/>
                <w:b/>
                <w:bCs/>
                <w:szCs w:val="20"/>
              </w:rPr>
              <w:t>GRAU</w:t>
            </w:r>
          </w:p>
        </w:tc>
        <w:tc>
          <w:tcPr>
            <w:tcW w:w="6158" w:type="dxa"/>
            <w:tcBorders>
              <w:top w:val="outset" w:sz="6" w:space="0" w:color="000000"/>
              <w:left w:val="outset" w:sz="6" w:space="0" w:color="000000"/>
              <w:bottom w:val="outset" w:sz="6" w:space="0" w:color="000000"/>
              <w:right w:val="outset" w:sz="6" w:space="0" w:color="000000"/>
            </w:tcBorders>
            <w:vAlign w:val="center"/>
          </w:tcPr>
          <w:p w14:paraId="23F425F6" w14:textId="77777777" w:rsidR="009E3223" w:rsidRDefault="00C12F7C">
            <w:pPr>
              <w:widowControl w:val="0"/>
              <w:spacing w:before="120" w:after="120" w:line="276" w:lineRule="auto"/>
              <w:ind w:right="-30"/>
              <w:jc w:val="center"/>
              <w:rPr>
                <w:rFonts w:cs="Arial"/>
                <w:szCs w:val="20"/>
              </w:rPr>
            </w:pPr>
            <w:r>
              <w:rPr>
                <w:rFonts w:cs="Arial"/>
                <w:b/>
                <w:bCs/>
                <w:szCs w:val="20"/>
              </w:rPr>
              <w:t>CORRESPONDÊNCIA</w:t>
            </w:r>
          </w:p>
        </w:tc>
      </w:tr>
      <w:tr w:rsidR="009E3223" w14:paraId="1719E95C" w14:textId="77777777">
        <w:tc>
          <w:tcPr>
            <w:tcW w:w="2977" w:type="dxa"/>
            <w:tcBorders>
              <w:top w:val="outset" w:sz="6" w:space="0" w:color="000000"/>
              <w:left w:val="outset" w:sz="6" w:space="0" w:color="000000"/>
              <w:bottom w:val="outset" w:sz="6" w:space="0" w:color="000000"/>
              <w:right w:val="outset" w:sz="6" w:space="0" w:color="000000"/>
            </w:tcBorders>
          </w:tcPr>
          <w:p w14:paraId="6CCFCA4B" w14:textId="77777777" w:rsidR="009E3223" w:rsidRDefault="00C12F7C">
            <w:pPr>
              <w:widowControl w:val="0"/>
              <w:spacing w:before="120" w:after="120" w:line="276" w:lineRule="auto"/>
              <w:ind w:right="-30"/>
              <w:jc w:val="center"/>
              <w:rPr>
                <w:rFonts w:cs="Arial"/>
                <w:szCs w:val="20"/>
              </w:rPr>
            </w:pPr>
            <w:r>
              <w:rPr>
                <w:rFonts w:cs="Arial"/>
                <w:szCs w:val="20"/>
              </w:rPr>
              <w:t>1</w:t>
            </w:r>
          </w:p>
        </w:tc>
        <w:tc>
          <w:tcPr>
            <w:tcW w:w="6158" w:type="dxa"/>
            <w:tcBorders>
              <w:top w:val="outset" w:sz="6" w:space="0" w:color="000000"/>
              <w:left w:val="outset" w:sz="6" w:space="0" w:color="000000"/>
              <w:bottom w:val="outset" w:sz="6" w:space="0" w:color="000000"/>
              <w:right w:val="outset" w:sz="6" w:space="0" w:color="000000"/>
            </w:tcBorders>
          </w:tcPr>
          <w:p w14:paraId="7A90910F" w14:textId="77777777" w:rsidR="009E3223" w:rsidRDefault="00C12F7C">
            <w:pPr>
              <w:widowControl w:val="0"/>
              <w:spacing w:before="120" w:after="120" w:line="276" w:lineRule="auto"/>
              <w:ind w:right="-30"/>
              <w:jc w:val="center"/>
              <w:rPr>
                <w:rFonts w:cs="Arial"/>
                <w:szCs w:val="20"/>
              </w:rPr>
            </w:pPr>
            <w:r>
              <w:rPr>
                <w:rFonts w:cs="Arial"/>
                <w:szCs w:val="20"/>
              </w:rPr>
              <w:t>0,2% ao dia sobre o valor mensal do contrato ou do posto/parcela inadimplente</w:t>
            </w:r>
          </w:p>
        </w:tc>
      </w:tr>
      <w:tr w:rsidR="009E3223" w14:paraId="495EF3D5" w14:textId="77777777">
        <w:tc>
          <w:tcPr>
            <w:tcW w:w="2977" w:type="dxa"/>
            <w:tcBorders>
              <w:top w:val="outset" w:sz="6" w:space="0" w:color="000000"/>
              <w:left w:val="outset" w:sz="6" w:space="0" w:color="000000"/>
              <w:bottom w:val="outset" w:sz="6" w:space="0" w:color="000000"/>
              <w:right w:val="outset" w:sz="6" w:space="0" w:color="000000"/>
            </w:tcBorders>
          </w:tcPr>
          <w:p w14:paraId="581A1A1B" w14:textId="77777777" w:rsidR="009E3223" w:rsidRDefault="00C12F7C">
            <w:pPr>
              <w:widowControl w:val="0"/>
              <w:spacing w:before="120" w:after="120" w:line="276" w:lineRule="auto"/>
              <w:ind w:right="-30"/>
              <w:jc w:val="center"/>
              <w:rPr>
                <w:rFonts w:cs="Arial"/>
                <w:szCs w:val="20"/>
              </w:rPr>
            </w:pPr>
            <w:r>
              <w:rPr>
                <w:rFonts w:cs="Arial"/>
                <w:szCs w:val="20"/>
              </w:rPr>
              <w:t>2</w:t>
            </w:r>
          </w:p>
        </w:tc>
        <w:tc>
          <w:tcPr>
            <w:tcW w:w="6158" w:type="dxa"/>
            <w:tcBorders>
              <w:top w:val="outset" w:sz="6" w:space="0" w:color="000000"/>
              <w:left w:val="outset" w:sz="6" w:space="0" w:color="000000"/>
              <w:bottom w:val="outset" w:sz="6" w:space="0" w:color="000000"/>
              <w:right w:val="outset" w:sz="6" w:space="0" w:color="000000"/>
            </w:tcBorders>
          </w:tcPr>
          <w:p w14:paraId="7C6853AC" w14:textId="77777777" w:rsidR="009E3223" w:rsidRDefault="00C12F7C">
            <w:pPr>
              <w:widowControl w:val="0"/>
              <w:spacing w:before="120" w:after="120" w:line="276" w:lineRule="auto"/>
              <w:ind w:right="-30"/>
              <w:jc w:val="center"/>
              <w:rPr>
                <w:rFonts w:cs="Arial"/>
                <w:szCs w:val="20"/>
              </w:rPr>
            </w:pPr>
            <w:r>
              <w:rPr>
                <w:rFonts w:cs="Arial"/>
                <w:szCs w:val="20"/>
              </w:rPr>
              <w:t>0,4% ao dia sobre o valor mensal do contrato ou do posto/parcela inadimplente</w:t>
            </w:r>
          </w:p>
        </w:tc>
      </w:tr>
      <w:tr w:rsidR="009E3223" w14:paraId="13817A8F" w14:textId="77777777">
        <w:tc>
          <w:tcPr>
            <w:tcW w:w="2977" w:type="dxa"/>
            <w:tcBorders>
              <w:top w:val="outset" w:sz="6" w:space="0" w:color="000000"/>
              <w:left w:val="outset" w:sz="6" w:space="0" w:color="000000"/>
              <w:bottom w:val="outset" w:sz="6" w:space="0" w:color="000000"/>
              <w:right w:val="outset" w:sz="6" w:space="0" w:color="000000"/>
            </w:tcBorders>
          </w:tcPr>
          <w:p w14:paraId="5ABD0014" w14:textId="77777777" w:rsidR="009E3223" w:rsidRDefault="00C12F7C">
            <w:pPr>
              <w:widowControl w:val="0"/>
              <w:spacing w:before="120" w:after="120" w:line="276" w:lineRule="auto"/>
              <w:ind w:right="-30"/>
              <w:jc w:val="center"/>
              <w:rPr>
                <w:rFonts w:cs="Arial"/>
                <w:szCs w:val="20"/>
              </w:rPr>
            </w:pPr>
            <w:r>
              <w:rPr>
                <w:rFonts w:cs="Arial"/>
                <w:szCs w:val="20"/>
              </w:rPr>
              <w:t>3</w:t>
            </w:r>
          </w:p>
        </w:tc>
        <w:tc>
          <w:tcPr>
            <w:tcW w:w="6158" w:type="dxa"/>
            <w:tcBorders>
              <w:top w:val="outset" w:sz="6" w:space="0" w:color="000000"/>
              <w:left w:val="outset" w:sz="6" w:space="0" w:color="000000"/>
              <w:bottom w:val="outset" w:sz="6" w:space="0" w:color="000000"/>
              <w:right w:val="outset" w:sz="6" w:space="0" w:color="000000"/>
            </w:tcBorders>
          </w:tcPr>
          <w:p w14:paraId="1FB8E6F8" w14:textId="77777777" w:rsidR="009E3223" w:rsidRDefault="00C12F7C">
            <w:pPr>
              <w:widowControl w:val="0"/>
              <w:spacing w:before="120" w:after="120" w:line="276" w:lineRule="auto"/>
              <w:ind w:right="-30"/>
              <w:jc w:val="center"/>
              <w:rPr>
                <w:rFonts w:cs="Arial"/>
                <w:szCs w:val="20"/>
              </w:rPr>
            </w:pPr>
            <w:r>
              <w:rPr>
                <w:rFonts w:cs="Arial"/>
                <w:szCs w:val="20"/>
              </w:rPr>
              <w:t>0,8% ao dia sobre o valor mensal do contrato ou do posto/parcela inadimplente</w:t>
            </w:r>
          </w:p>
        </w:tc>
      </w:tr>
      <w:tr w:rsidR="009E3223" w14:paraId="68B30E01" w14:textId="77777777">
        <w:tc>
          <w:tcPr>
            <w:tcW w:w="2977" w:type="dxa"/>
            <w:tcBorders>
              <w:top w:val="outset" w:sz="6" w:space="0" w:color="000000"/>
              <w:left w:val="outset" w:sz="6" w:space="0" w:color="000000"/>
              <w:bottom w:val="outset" w:sz="6" w:space="0" w:color="000000"/>
              <w:right w:val="outset" w:sz="6" w:space="0" w:color="000000"/>
            </w:tcBorders>
          </w:tcPr>
          <w:p w14:paraId="694777D8" w14:textId="77777777" w:rsidR="009E3223" w:rsidRDefault="00C12F7C">
            <w:pPr>
              <w:widowControl w:val="0"/>
              <w:spacing w:before="120" w:after="120" w:line="276" w:lineRule="auto"/>
              <w:ind w:right="-30"/>
              <w:jc w:val="center"/>
              <w:rPr>
                <w:rFonts w:cs="Arial"/>
                <w:szCs w:val="20"/>
              </w:rPr>
            </w:pPr>
            <w:r>
              <w:rPr>
                <w:rFonts w:cs="Arial"/>
                <w:szCs w:val="20"/>
              </w:rPr>
              <w:t>4</w:t>
            </w:r>
          </w:p>
        </w:tc>
        <w:tc>
          <w:tcPr>
            <w:tcW w:w="6158" w:type="dxa"/>
            <w:tcBorders>
              <w:top w:val="outset" w:sz="6" w:space="0" w:color="000000"/>
              <w:left w:val="outset" w:sz="6" w:space="0" w:color="000000"/>
              <w:bottom w:val="outset" w:sz="6" w:space="0" w:color="000000"/>
              <w:right w:val="outset" w:sz="6" w:space="0" w:color="000000"/>
            </w:tcBorders>
          </w:tcPr>
          <w:p w14:paraId="75CD86A3" w14:textId="77777777" w:rsidR="009E3223" w:rsidRDefault="00C12F7C">
            <w:pPr>
              <w:widowControl w:val="0"/>
              <w:spacing w:before="120" w:after="120" w:line="276" w:lineRule="auto"/>
              <w:ind w:right="-30"/>
              <w:jc w:val="center"/>
              <w:rPr>
                <w:rFonts w:cs="Arial"/>
                <w:szCs w:val="20"/>
              </w:rPr>
            </w:pPr>
            <w:r>
              <w:rPr>
                <w:rFonts w:cs="Arial"/>
                <w:szCs w:val="20"/>
              </w:rPr>
              <w:t>1,6% ao dia sobre o valor mensal do contrato ou do posto/parcela inadimplente</w:t>
            </w:r>
          </w:p>
        </w:tc>
      </w:tr>
      <w:tr w:rsidR="009E3223" w14:paraId="1DED4866" w14:textId="77777777">
        <w:tc>
          <w:tcPr>
            <w:tcW w:w="2977" w:type="dxa"/>
            <w:tcBorders>
              <w:top w:val="outset" w:sz="6" w:space="0" w:color="000000"/>
              <w:left w:val="outset" w:sz="6" w:space="0" w:color="000000"/>
              <w:bottom w:val="outset" w:sz="6" w:space="0" w:color="000000"/>
              <w:right w:val="outset" w:sz="6" w:space="0" w:color="000000"/>
            </w:tcBorders>
          </w:tcPr>
          <w:p w14:paraId="382D20B1" w14:textId="77777777" w:rsidR="009E3223" w:rsidRDefault="00C12F7C">
            <w:pPr>
              <w:widowControl w:val="0"/>
              <w:spacing w:before="120" w:after="120" w:line="276" w:lineRule="auto"/>
              <w:ind w:right="-30"/>
              <w:jc w:val="center"/>
              <w:rPr>
                <w:rFonts w:cs="Arial"/>
                <w:szCs w:val="20"/>
              </w:rPr>
            </w:pPr>
            <w:r>
              <w:rPr>
                <w:rFonts w:cs="Arial"/>
                <w:szCs w:val="20"/>
              </w:rPr>
              <w:t>5</w:t>
            </w:r>
          </w:p>
        </w:tc>
        <w:tc>
          <w:tcPr>
            <w:tcW w:w="6158" w:type="dxa"/>
            <w:tcBorders>
              <w:top w:val="outset" w:sz="6" w:space="0" w:color="000000"/>
              <w:left w:val="outset" w:sz="6" w:space="0" w:color="000000"/>
              <w:bottom w:val="outset" w:sz="6" w:space="0" w:color="000000"/>
              <w:right w:val="outset" w:sz="6" w:space="0" w:color="000000"/>
            </w:tcBorders>
          </w:tcPr>
          <w:p w14:paraId="364C0875" w14:textId="77777777" w:rsidR="009E3223" w:rsidRDefault="00C12F7C">
            <w:pPr>
              <w:widowControl w:val="0"/>
              <w:spacing w:before="120" w:after="120" w:line="276" w:lineRule="auto"/>
              <w:ind w:right="-30"/>
              <w:jc w:val="center"/>
              <w:rPr>
                <w:rFonts w:cs="Arial"/>
                <w:szCs w:val="20"/>
              </w:rPr>
            </w:pPr>
            <w:r>
              <w:rPr>
                <w:rFonts w:cs="Arial"/>
                <w:szCs w:val="20"/>
              </w:rPr>
              <w:t>3,2% ao dia sobre o valor mensal do contrato ou do posto/parcela inadimplente</w:t>
            </w:r>
          </w:p>
        </w:tc>
      </w:tr>
    </w:tbl>
    <w:p w14:paraId="32FF2701" w14:textId="77777777" w:rsidR="009E3223" w:rsidRDefault="009E3223">
      <w:pPr>
        <w:spacing w:before="120" w:after="120" w:line="276" w:lineRule="auto"/>
        <w:ind w:right="-30"/>
        <w:jc w:val="center"/>
        <w:rPr>
          <w:rFonts w:cs="Arial"/>
          <w:b/>
          <w:bCs/>
          <w:szCs w:val="20"/>
        </w:rPr>
      </w:pPr>
    </w:p>
    <w:p w14:paraId="018822D1" w14:textId="77777777" w:rsidR="009E3223" w:rsidRDefault="009E3223">
      <w:pPr>
        <w:spacing w:before="120" w:after="120" w:line="276" w:lineRule="auto"/>
        <w:ind w:right="-30"/>
        <w:jc w:val="center"/>
        <w:rPr>
          <w:rFonts w:cs="Arial"/>
          <w:b/>
          <w:bCs/>
          <w:szCs w:val="20"/>
        </w:rPr>
      </w:pPr>
    </w:p>
    <w:p w14:paraId="5EAC4A0C" w14:textId="77777777" w:rsidR="009E3223" w:rsidRDefault="00C12F7C">
      <w:pPr>
        <w:spacing w:before="120" w:after="120" w:line="276" w:lineRule="auto"/>
        <w:ind w:right="-30"/>
        <w:jc w:val="center"/>
      </w:pPr>
      <w:r>
        <w:rPr>
          <w:rFonts w:cs="Arial"/>
          <w:b/>
          <w:bCs/>
          <w:szCs w:val="20"/>
        </w:rPr>
        <w:t>Tabela 2</w:t>
      </w:r>
    </w:p>
    <w:tbl>
      <w:tblPr>
        <w:tblW w:w="9180" w:type="dxa"/>
        <w:tblInd w:w="187" w:type="dxa"/>
        <w:tblLayout w:type="fixed"/>
        <w:tblCellMar>
          <w:top w:w="75" w:type="dxa"/>
          <w:left w:w="75" w:type="dxa"/>
          <w:bottom w:w="75" w:type="dxa"/>
          <w:right w:w="75" w:type="dxa"/>
        </w:tblCellMar>
        <w:tblLook w:val="0000" w:firstRow="0" w:lastRow="0" w:firstColumn="0" w:lastColumn="0" w:noHBand="0" w:noVBand="0"/>
      </w:tblPr>
      <w:tblGrid>
        <w:gridCol w:w="2239"/>
        <w:gridCol w:w="4981"/>
        <w:gridCol w:w="1960"/>
      </w:tblGrid>
      <w:tr w:rsidR="009E3223" w14:paraId="5A0FA85E" w14:textId="77777777">
        <w:trPr>
          <w:trHeight w:val="60"/>
        </w:trPr>
        <w:tc>
          <w:tcPr>
            <w:tcW w:w="9180" w:type="dxa"/>
            <w:gridSpan w:val="3"/>
            <w:tcBorders>
              <w:top w:val="outset" w:sz="6" w:space="0" w:color="000000"/>
              <w:left w:val="outset" w:sz="6" w:space="0" w:color="000000"/>
              <w:bottom w:val="outset" w:sz="6" w:space="0" w:color="000000"/>
              <w:right w:val="outset" w:sz="6" w:space="0" w:color="000000"/>
            </w:tcBorders>
          </w:tcPr>
          <w:p w14:paraId="12A188F4" w14:textId="77777777" w:rsidR="009E3223" w:rsidRDefault="00C12F7C">
            <w:pPr>
              <w:widowControl w:val="0"/>
              <w:spacing w:before="120" w:after="120" w:line="276" w:lineRule="auto"/>
              <w:ind w:right="-30"/>
              <w:jc w:val="center"/>
              <w:rPr>
                <w:rFonts w:cs="Arial"/>
                <w:szCs w:val="20"/>
              </w:rPr>
            </w:pPr>
            <w:r>
              <w:rPr>
                <w:rFonts w:cs="Arial"/>
                <w:b/>
                <w:bCs/>
                <w:szCs w:val="20"/>
              </w:rPr>
              <w:t>INFRAÇÃO</w:t>
            </w:r>
          </w:p>
        </w:tc>
      </w:tr>
      <w:tr w:rsidR="009E3223" w14:paraId="0CB5D4BE"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25BB130A" w14:textId="77777777" w:rsidR="009E3223" w:rsidRDefault="00C12F7C">
            <w:pPr>
              <w:widowControl w:val="0"/>
              <w:spacing w:before="120" w:after="120" w:line="276" w:lineRule="auto"/>
              <w:ind w:right="-30"/>
              <w:jc w:val="center"/>
              <w:rPr>
                <w:rFonts w:cs="Arial"/>
                <w:szCs w:val="20"/>
              </w:rPr>
            </w:pPr>
            <w:r>
              <w:rPr>
                <w:rFonts w:cs="Arial"/>
                <w:b/>
                <w:bCs/>
                <w:szCs w:val="20"/>
              </w:rPr>
              <w:t>ITEM</w:t>
            </w:r>
          </w:p>
        </w:tc>
        <w:tc>
          <w:tcPr>
            <w:tcW w:w="4981" w:type="dxa"/>
            <w:tcBorders>
              <w:top w:val="outset" w:sz="6" w:space="0" w:color="000000"/>
              <w:left w:val="outset" w:sz="6" w:space="0" w:color="000000"/>
              <w:bottom w:val="outset" w:sz="6" w:space="0" w:color="000000"/>
              <w:right w:val="outset" w:sz="6" w:space="0" w:color="000000"/>
            </w:tcBorders>
          </w:tcPr>
          <w:p w14:paraId="14D627E6" w14:textId="77777777" w:rsidR="009E3223" w:rsidRDefault="00C12F7C">
            <w:pPr>
              <w:widowControl w:val="0"/>
              <w:spacing w:before="120" w:after="120" w:line="276" w:lineRule="auto"/>
              <w:ind w:right="-30"/>
              <w:jc w:val="center"/>
              <w:rPr>
                <w:rFonts w:cs="Arial"/>
                <w:szCs w:val="20"/>
              </w:rPr>
            </w:pPr>
            <w:r>
              <w:rPr>
                <w:rFonts w:cs="Arial"/>
                <w:b/>
                <w:bCs/>
                <w:szCs w:val="20"/>
              </w:rPr>
              <w:t>DESCRIÇÃO</w:t>
            </w:r>
          </w:p>
        </w:tc>
        <w:tc>
          <w:tcPr>
            <w:tcW w:w="1960" w:type="dxa"/>
            <w:tcBorders>
              <w:top w:val="outset" w:sz="6" w:space="0" w:color="000000"/>
              <w:left w:val="outset" w:sz="6" w:space="0" w:color="000000"/>
              <w:bottom w:val="outset" w:sz="6" w:space="0" w:color="000000"/>
              <w:right w:val="outset" w:sz="6" w:space="0" w:color="000000"/>
            </w:tcBorders>
            <w:vAlign w:val="center"/>
          </w:tcPr>
          <w:p w14:paraId="76C55E0B" w14:textId="77777777" w:rsidR="009E3223" w:rsidRDefault="00C12F7C">
            <w:pPr>
              <w:widowControl w:val="0"/>
              <w:spacing w:before="120" w:after="120" w:line="276" w:lineRule="auto"/>
              <w:ind w:right="-30"/>
              <w:jc w:val="center"/>
              <w:rPr>
                <w:rFonts w:cs="Arial"/>
                <w:szCs w:val="20"/>
              </w:rPr>
            </w:pPr>
            <w:r>
              <w:rPr>
                <w:rFonts w:cs="Arial"/>
                <w:b/>
                <w:bCs/>
                <w:szCs w:val="20"/>
              </w:rPr>
              <w:t>GRAU</w:t>
            </w:r>
          </w:p>
        </w:tc>
      </w:tr>
      <w:tr w:rsidR="009E3223" w14:paraId="04B4C1AF"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36AF4388" w14:textId="77777777" w:rsidR="009E3223" w:rsidRDefault="00C12F7C">
            <w:pPr>
              <w:widowControl w:val="0"/>
              <w:spacing w:before="120" w:after="120" w:line="276" w:lineRule="auto"/>
              <w:ind w:right="-30"/>
              <w:jc w:val="center"/>
              <w:rPr>
                <w:rFonts w:cs="Arial"/>
                <w:szCs w:val="20"/>
              </w:rPr>
            </w:pPr>
            <w:r>
              <w:rPr>
                <w:rFonts w:cs="Arial"/>
                <w:szCs w:val="20"/>
              </w:rPr>
              <w:t>1</w:t>
            </w:r>
          </w:p>
        </w:tc>
        <w:tc>
          <w:tcPr>
            <w:tcW w:w="4981" w:type="dxa"/>
            <w:tcBorders>
              <w:top w:val="outset" w:sz="6" w:space="0" w:color="000000"/>
              <w:left w:val="outset" w:sz="6" w:space="0" w:color="000000"/>
              <w:bottom w:val="outset" w:sz="6" w:space="0" w:color="000000"/>
              <w:right w:val="outset" w:sz="6" w:space="0" w:color="000000"/>
            </w:tcBorders>
          </w:tcPr>
          <w:p w14:paraId="7CBE8F52" w14:textId="77777777" w:rsidR="009E3223" w:rsidRDefault="00C12F7C">
            <w:pPr>
              <w:widowControl w:val="0"/>
              <w:spacing w:before="120" w:after="120" w:line="276" w:lineRule="auto"/>
              <w:ind w:right="-30"/>
              <w:jc w:val="center"/>
              <w:rPr>
                <w:rFonts w:cs="Arial"/>
                <w:szCs w:val="20"/>
              </w:rPr>
            </w:pPr>
            <w:r>
              <w:rPr>
                <w:rFonts w:cs="Arial"/>
                <w:szCs w:val="20"/>
              </w:rPr>
              <w:t xml:space="preserve">Permitir situação que crie a possibilidade de causar dano físico, lesão corporal ou consequências letais, </w:t>
            </w:r>
            <w:r>
              <w:rPr>
                <w:rFonts w:cs="Arial"/>
                <w:szCs w:val="20"/>
              </w:rPr>
              <w:lastRenderedPageBreak/>
              <w:t>por ocorrência;</w:t>
            </w:r>
          </w:p>
        </w:tc>
        <w:tc>
          <w:tcPr>
            <w:tcW w:w="1960" w:type="dxa"/>
            <w:tcBorders>
              <w:top w:val="outset" w:sz="6" w:space="0" w:color="000000"/>
              <w:left w:val="outset" w:sz="6" w:space="0" w:color="000000"/>
              <w:bottom w:val="outset" w:sz="6" w:space="0" w:color="000000"/>
              <w:right w:val="outset" w:sz="6" w:space="0" w:color="000000"/>
            </w:tcBorders>
            <w:vAlign w:val="center"/>
          </w:tcPr>
          <w:p w14:paraId="358D319A" w14:textId="77777777" w:rsidR="009E3223" w:rsidRDefault="00C12F7C">
            <w:pPr>
              <w:widowControl w:val="0"/>
              <w:spacing w:before="120" w:after="120" w:line="276" w:lineRule="auto"/>
              <w:ind w:right="-30"/>
              <w:jc w:val="center"/>
              <w:rPr>
                <w:rFonts w:cs="Arial"/>
                <w:szCs w:val="20"/>
              </w:rPr>
            </w:pPr>
            <w:r>
              <w:rPr>
                <w:rFonts w:cs="Arial"/>
                <w:szCs w:val="20"/>
              </w:rPr>
              <w:lastRenderedPageBreak/>
              <w:t>05</w:t>
            </w:r>
          </w:p>
        </w:tc>
      </w:tr>
      <w:tr w:rsidR="009E3223" w14:paraId="267511BF"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2576F6CC" w14:textId="77777777" w:rsidR="009E3223" w:rsidRDefault="00C12F7C">
            <w:pPr>
              <w:widowControl w:val="0"/>
              <w:spacing w:before="120" w:after="120" w:line="276" w:lineRule="auto"/>
              <w:ind w:right="-30"/>
              <w:jc w:val="center"/>
              <w:rPr>
                <w:rFonts w:cs="Arial"/>
                <w:szCs w:val="20"/>
              </w:rPr>
            </w:pPr>
            <w:r>
              <w:rPr>
                <w:rFonts w:cs="Arial"/>
                <w:szCs w:val="20"/>
              </w:rPr>
              <w:t>2</w:t>
            </w:r>
          </w:p>
        </w:tc>
        <w:tc>
          <w:tcPr>
            <w:tcW w:w="4981" w:type="dxa"/>
            <w:tcBorders>
              <w:top w:val="outset" w:sz="6" w:space="0" w:color="000000"/>
              <w:left w:val="outset" w:sz="6" w:space="0" w:color="000000"/>
              <w:bottom w:val="outset" w:sz="6" w:space="0" w:color="000000"/>
              <w:right w:val="outset" w:sz="6" w:space="0" w:color="000000"/>
            </w:tcBorders>
          </w:tcPr>
          <w:p w14:paraId="5FE6A7A1" w14:textId="77777777" w:rsidR="009E3223" w:rsidRDefault="00C12F7C">
            <w:pPr>
              <w:widowControl w:val="0"/>
              <w:spacing w:before="120" w:after="120" w:line="276" w:lineRule="auto"/>
              <w:ind w:right="-30"/>
              <w:jc w:val="center"/>
              <w:rPr>
                <w:rFonts w:cs="Arial"/>
                <w:szCs w:val="20"/>
              </w:rPr>
            </w:pPr>
            <w:r>
              <w:rPr>
                <w:rFonts w:cs="Arial"/>
                <w:szCs w:val="20"/>
              </w:rPr>
              <w:t>Suspender ou interromper, salvo motivo de força maior ou caso fortuito, os serviços contratuais por dia e por unidade de atendimento;</w:t>
            </w:r>
          </w:p>
        </w:tc>
        <w:tc>
          <w:tcPr>
            <w:tcW w:w="1960" w:type="dxa"/>
            <w:tcBorders>
              <w:top w:val="outset" w:sz="6" w:space="0" w:color="000000"/>
              <w:left w:val="outset" w:sz="6" w:space="0" w:color="000000"/>
              <w:bottom w:val="outset" w:sz="6" w:space="0" w:color="000000"/>
              <w:right w:val="outset" w:sz="6" w:space="0" w:color="000000"/>
            </w:tcBorders>
            <w:vAlign w:val="center"/>
          </w:tcPr>
          <w:p w14:paraId="2EB9BC2F" w14:textId="77777777" w:rsidR="009E3223" w:rsidRDefault="00C12F7C">
            <w:pPr>
              <w:widowControl w:val="0"/>
              <w:spacing w:before="120" w:after="120" w:line="276" w:lineRule="auto"/>
              <w:ind w:right="-30"/>
              <w:jc w:val="center"/>
              <w:rPr>
                <w:rFonts w:cs="Arial"/>
                <w:szCs w:val="20"/>
              </w:rPr>
            </w:pPr>
            <w:r>
              <w:rPr>
                <w:rFonts w:cs="Arial"/>
                <w:szCs w:val="20"/>
              </w:rPr>
              <w:t>04</w:t>
            </w:r>
          </w:p>
        </w:tc>
      </w:tr>
      <w:tr w:rsidR="009E3223" w14:paraId="69944A2E"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7436887A" w14:textId="77777777" w:rsidR="009E3223" w:rsidRDefault="00C12F7C">
            <w:pPr>
              <w:widowControl w:val="0"/>
              <w:spacing w:before="120" w:after="120" w:line="276" w:lineRule="auto"/>
              <w:ind w:right="-30"/>
              <w:jc w:val="center"/>
              <w:rPr>
                <w:rFonts w:cs="Arial"/>
                <w:szCs w:val="20"/>
              </w:rPr>
            </w:pPr>
            <w:r>
              <w:rPr>
                <w:rFonts w:cs="Arial"/>
                <w:szCs w:val="20"/>
              </w:rPr>
              <w:t>3</w:t>
            </w:r>
          </w:p>
        </w:tc>
        <w:tc>
          <w:tcPr>
            <w:tcW w:w="4981" w:type="dxa"/>
            <w:tcBorders>
              <w:top w:val="outset" w:sz="6" w:space="0" w:color="000000"/>
              <w:left w:val="outset" w:sz="6" w:space="0" w:color="000000"/>
              <w:bottom w:val="outset" w:sz="6" w:space="0" w:color="000000"/>
              <w:right w:val="outset" w:sz="6" w:space="0" w:color="000000"/>
            </w:tcBorders>
          </w:tcPr>
          <w:p w14:paraId="6B1EA415" w14:textId="77777777" w:rsidR="009E3223" w:rsidRDefault="00C12F7C">
            <w:pPr>
              <w:widowControl w:val="0"/>
              <w:spacing w:before="120" w:after="120" w:line="276" w:lineRule="auto"/>
              <w:ind w:right="-30"/>
              <w:jc w:val="center"/>
              <w:rPr>
                <w:rFonts w:cs="Arial"/>
                <w:szCs w:val="20"/>
              </w:rPr>
            </w:pPr>
            <w:r>
              <w:rPr>
                <w:rFonts w:cs="Arial"/>
                <w:szCs w:val="20"/>
              </w:rPr>
              <w:t>Manter funcionário sem qualificação para executar os serviços contratados, por empregado 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1189ABE6" w14:textId="77777777" w:rsidR="009E3223" w:rsidRDefault="00C12F7C">
            <w:pPr>
              <w:widowControl w:val="0"/>
              <w:spacing w:before="120" w:after="120" w:line="276" w:lineRule="auto"/>
              <w:ind w:right="-30"/>
              <w:jc w:val="center"/>
              <w:rPr>
                <w:rFonts w:cs="Arial"/>
                <w:szCs w:val="20"/>
              </w:rPr>
            </w:pPr>
            <w:r>
              <w:rPr>
                <w:rFonts w:cs="Arial"/>
                <w:szCs w:val="20"/>
              </w:rPr>
              <w:t>03</w:t>
            </w:r>
          </w:p>
        </w:tc>
      </w:tr>
      <w:tr w:rsidR="009E3223" w14:paraId="0E7285EA"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78EEA651" w14:textId="77777777" w:rsidR="009E3223" w:rsidRDefault="00C12F7C">
            <w:pPr>
              <w:widowControl w:val="0"/>
              <w:spacing w:before="120" w:after="120" w:line="276" w:lineRule="auto"/>
              <w:ind w:right="-30"/>
              <w:jc w:val="center"/>
              <w:rPr>
                <w:rFonts w:cs="Arial"/>
                <w:szCs w:val="20"/>
              </w:rPr>
            </w:pPr>
            <w:r>
              <w:rPr>
                <w:rFonts w:cs="Arial"/>
                <w:szCs w:val="20"/>
              </w:rPr>
              <w:t>4</w:t>
            </w:r>
          </w:p>
        </w:tc>
        <w:tc>
          <w:tcPr>
            <w:tcW w:w="4981" w:type="dxa"/>
            <w:tcBorders>
              <w:top w:val="outset" w:sz="6" w:space="0" w:color="000000"/>
              <w:left w:val="outset" w:sz="6" w:space="0" w:color="000000"/>
              <w:bottom w:val="outset" w:sz="6" w:space="0" w:color="000000"/>
              <w:right w:val="outset" w:sz="6" w:space="0" w:color="000000"/>
            </w:tcBorders>
          </w:tcPr>
          <w:p w14:paraId="766F68EF" w14:textId="77777777" w:rsidR="009E3223" w:rsidRDefault="00C12F7C">
            <w:pPr>
              <w:widowControl w:val="0"/>
              <w:spacing w:before="120" w:after="120" w:line="276" w:lineRule="auto"/>
              <w:ind w:right="-30"/>
              <w:jc w:val="center"/>
              <w:rPr>
                <w:rFonts w:cs="Arial"/>
                <w:szCs w:val="20"/>
              </w:rPr>
            </w:pPr>
            <w:r>
              <w:rPr>
                <w:rFonts w:cs="Arial"/>
                <w:szCs w:val="20"/>
              </w:rPr>
              <w:t>Recusar-se a executar serviço determinado pela fiscalização, por serviço 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2B198E3D" w14:textId="77777777" w:rsidR="009E3223" w:rsidRDefault="00C12F7C">
            <w:pPr>
              <w:widowControl w:val="0"/>
              <w:spacing w:before="120" w:after="120" w:line="276" w:lineRule="auto"/>
              <w:ind w:right="-30"/>
              <w:jc w:val="center"/>
              <w:rPr>
                <w:rFonts w:cs="Arial"/>
                <w:szCs w:val="20"/>
              </w:rPr>
            </w:pPr>
            <w:r>
              <w:rPr>
                <w:rFonts w:cs="Arial"/>
                <w:szCs w:val="20"/>
              </w:rPr>
              <w:t>02</w:t>
            </w:r>
          </w:p>
        </w:tc>
      </w:tr>
      <w:tr w:rsidR="009E3223" w14:paraId="274CF954"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5A882DFC" w14:textId="77777777" w:rsidR="009E3223" w:rsidRDefault="00C12F7C">
            <w:pPr>
              <w:widowControl w:val="0"/>
              <w:spacing w:before="120" w:after="120" w:line="276" w:lineRule="auto"/>
              <w:ind w:right="-30"/>
              <w:jc w:val="center"/>
              <w:rPr>
                <w:rFonts w:cs="Arial"/>
                <w:szCs w:val="20"/>
              </w:rPr>
            </w:pPr>
            <w:r>
              <w:rPr>
                <w:rFonts w:cs="Arial"/>
                <w:szCs w:val="20"/>
              </w:rPr>
              <w:t>5</w:t>
            </w:r>
          </w:p>
        </w:tc>
        <w:tc>
          <w:tcPr>
            <w:tcW w:w="4981" w:type="dxa"/>
            <w:tcBorders>
              <w:top w:val="outset" w:sz="6" w:space="0" w:color="000000"/>
              <w:left w:val="outset" w:sz="6" w:space="0" w:color="000000"/>
              <w:bottom w:val="outset" w:sz="6" w:space="0" w:color="000000"/>
              <w:right w:val="outset" w:sz="6" w:space="0" w:color="000000"/>
            </w:tcBorders>
          </w:tcPr>
          <w:p w14:paraId="3558FD6E" w14:textId="77777777" w:rsidR="009E3223" w:rsidRDefault="00C12F7C">
            <w:pPr>
              <w:widowControl w:val="0"/>
              <w:spacing w:before="120" w:after="120" w:line="276" w:lineRule="auto"/>
              <w:ind w:right="-30"/>
              <w:jc w:val="center"/>
              <w:rPr>
                <w:rFonts w:cs="Arial"/>
                <w:szCs w:val="20"/>
              </w:rPr>
            </w:pPr>
            <w:r>
              <w:rPr>
                <w:rFonts w:cs="Arial"/>
                <w:szCs w:val="20"/>
              </w:rPr>
              <w:t>Retirar funcionários do serviço durante o expediente, sem a anuência prévia do CONTRATANTE, por empregado 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31FF397B" w14:textId="77777777" w:rsidR="009E3223" w:rsidRDefault="00C12F7C">
            <w:pPr>
              <w:widowControl w:val="0"/>
              <w:spacing w:before="120" w:after="120" w:line="276" w:lineRule="auto"/>
              <w:ind w:right="-30"/>
              <w:jc w:val="center"/>
              <w:rPr>
                <w:rFonts w:cs="Arial"/>
                <w:szCs w:val="20"/>
              </w:rPr>
            </w:pPr>
            <w:r>
              <w:rPr>
                <w:rFonts w:cs="Arial"/>
                <w:szCs w:val="20"/>
              </w:rPr>
              <w:t>03</w:t>
            </w:r>
          </w:p>
        </w:tc>
      </w:tr>
      <w:tr w:rsidR="009E3223" w14:paraId="40C1166F"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4F05D698" w14:textId="77777777" w:rsidR="009E3223" w:rsidRDefault="00C12F7C">
            <w:pPr>
              <w:widowControl w:val="0"/>
              <w:spacing w:before="120" w:after="120" w:line="276" w:lineRule="auto"/>
              <w:ind w:right="-30"/>
              <w:jc w:val="center"/>
              <w:rPr>
                <w:rFonts w:cs="Arial"/>
                <w:szCs w:val="20"/>
              </w:rPr>
            </w:pPr>
            <w:r>
              <w:rPr>
                <w:rFonts w:cs="Arial"/>
                <w:szCs w:val="20"/>
              </w:rPr>
              <w:t>6</w:t>
            </w:r>
          </w:p>
        </w:tc>
        <w:tc>
          <w:tcPr>
            <w:tcW w:w="4981" w:type="dxa"/>
            <w:tcBorders>
              <w:top w:val="outset" w:sz="6" w:space="0" w:color="000000"/>
              <w:left w:val="outset" w:sz="6" w:space="0" w:color="000000"/>
              <w:bottom w:val="outset" w:sz="6" w:space="0" w:color="000000"/>
              <w:right w:val="outset" w:sz="6" w:space="0" w:color="000000"/>
            </w:tcBorders>
          </w:tcPr>
          <w:p w14:paraId="2E065F36" w14:textId="77777777" w:rsidR="009E3223" w:rsidRDefault="00C12F7C">
            <w:pPr>
              <w:widowControl w:val="0"/>
              <w:spacing w:before="120" w:after="120" w:line="276" w:lineRule="auto"/>
              <w:ind w:right="-30"/>
              <w:jc w:val="center"/>
              <w:rPr>
                <w:rFonts w:cs="Arial"/>
              </w:rPr>
            </w:pPr>
            <w:r>
              <w:rPr>
                <w:rFonts w:eastAsia="Arial Unicode MS" w:cs="Arial"/>
              </w:rPr>
              <w:t xml:space="preserve">Permitir a presença de empregado sem uniforme, com uniforme manchado, sujo, mal apresentado e/ou sem crachá, </w:t>
            </w:r>
            <w:r>
              <w:rPr>
                <w:rFonts w:eastAsia="Arial Unicode MS" w:cs="Arial"/>
                <w:b/>
              </w:rPr>
              <w:t>por empregado e por ocorrência.</w:t>
            </w:r>
          </w:p>
        </w:tc>
        <w:tc>
          <w:tcPr>
            <w:tcW w:w="1960" w:type="dxa"/>
            <w:tcBorders>
              <w:top w:val="outset" w:sz="6" w:space="0" w:color="000000"/>
              <w:left w:val="outset" w:sz="6" w:space="0" w:color="000000"/>
              <w:bottom w:val="outset" w:sz="6" w:space="0" w:color="000000"/>
              <w:right w:val="outset" w:sz="6" w:space="0" w:color="000000"/>
            </w:tcBorders>
            <w:vAlign w:val="center"/>
          </w:tcPr>
          <w:p w14:paraId="457F53DD" w14:textId="77777777" w:rsidR="009E3223" w:rsidRDefault="00C12F7C">
            <w:pPr>
              <w:widowControl w:val="0"/>
              <w:spacing w:before="120" w:after="120" w:line="276" w:lineRule="auto"/>
              <w:ind w:right="-30"/>
              <w:jc w:val="center"/>
              <w:rPr>
                <w:rFonts w:cs="Arial"/>
                <w:szCs w:val="20"/>
              </w:rPr>
            </w:pPr>
            <w:r>
              <w:rPr>
                <w:rFonts w:cs="Arial"/>
                <w:szCs w:val="20"/>
              </w:rPr>
              <w:t>01</w:t>
            </w:r>
          </w:p>
        </w:tc>
      </w:tr>
      <w:tr w:rsidR="009E3223" w14:paraId="24A30105"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4A866F4C" w14:textId="77777777" w:rsidR="009E3223" w:rsidRDefault="00C12F7C">
            <w:pPr>
              <w:widowControl w:val="0"/>
              <w:spacing w:before="120" w:after="120" w:line="276" w:lineRule="auto"/>
              <w:ind w:right="-30"/>
              <w:jc w:val="center"/>
              <w:rPr>
                <w:rFonts w:cs="Arial"/>
                <w:szCs w:val="20"/>
              </w:rPr>
            </w:pPr>
            <w:r>
              <w:rPr>
                <w:rFonts w:cs="Arial"/>
                <w:szCs w:val="20"/>
              </w:rPr>
              <w:t>7</w:t>
            </w:r>
          </w:p>
        </w:tc>
        <w:tc>
          <w:tcPr>
            <w:tcW w:w="4981" w:type="dxa"/>
            <w:tcBorders>
              <w:top w:val="outset" w:sz="6" w:space="0" w:color="000000"/>
              <w:left w:val="outset" w:sz="6" w:space="0" w:color="000000"/>
              <w:bottom w:val="outset" w:sz="6" w:space="0" w:color="000000"/>
              <w:right w:val="outset" w:sz="6" w:space="0" w:color="000000"/>
            </w:tcBorders>
          </w:tcPr>
          <w:p w14:paraId="2268A1AF" w14:textId="40AAC5C4" w:rsidR="009E3223" w:rsidRDefault="00C12F7C">
            <w:pPr>
              <w:widowControl w:val="0"/>
              <w:spacing w:before="120" w:after="120" w:line="276" w:lineRule="auto"/>
              <w:ind w:right="-30"/>
              <w:jc w:val="center"/>
              <w:rPr>
                <w:rFonts w:cs="Arial"/>
              </w:rPr>
            </w:pPr>
            <w:r>
              <w:rPr>
                <w:rFonts w:cs="Arial"/>
              </w:rPr>
              <w:t xml:space="preserve">Repassar, aos seus empregados, os custos dos uniformes e seus complementos, </w:t>
            </w:r>
            <w:r>
              <w:rPr>
                <w:rFonts w:cs="Arial"/>
                <w:b/>
              </w:rPr>
              <w:t xml:space="preserve">por </w:t>
            </w:r>
            <w:r>
              <w:rPr>
                <w:rFonts w:eastAsia="Arial Unicode MS" w:cs="Arial"/>
                <w:b/>
              </w:rPr>
              <w:t xml:space="preserve">empregado </w:t>
            </w:r>
            <w:r>
              <w:rPr>
                <w:rFonts w:cs="Arial"/>
                <w:b/>
              </w:rPr>
              <w:t>e</w:t>
            </w:r>
            <w:r w:rsidR="00F7310B">
              <w:rPr>
                <w:rFonts w:cs="Arial"/>
                <w:b/>
              </w:rPr>
              <w:t xml:space="preserve"> </w:t>
            </w:r>
            <w:r>
              <w:rPr>
                <w:rFonts w:cs="Arial"/>
                <w:b/>
              </w:rPr>
              <w:t>por ocorrência.</w:t>
            </w:r>
          </w:p>
        </w:tc>
        <w:tc>
          <w:tcPr>
            <w:tcW w:w="1960" w:type="dxa"/>
            <w:tcBorders>
              <w:top w:val="outset" w:sz="6" w:space="0" w:color="000000"/>
              <w:left w:val="outset" w:sz="6" w:space="0" w:color="000000"/>
              <w:bottom w:val="outset" w:sz="6" w:space="0" w:color="000000"/>
              <w:right w:val="outset" w:sz="6" w:space="0" w:color="000000"/>
            </w:tcBorders>
            <w:vAlign w:val="center"/>
          </w:tcPr>
          <w:p w14:paraId="230F7FB5" w14:textId="77777777" w:rsidR="009E3223" w:rsidRDefault="00C12F7C">
            <w:pPr>
              <w:widowControl w:val="0"/>
              <w:spacing w:before="120" w:after="120" w:line="276" w:lineRule="auto"/>
              <w:ind w:right="-30"/>
              <w:jc w:val="center"/>
              <w:rPr>
                <w:rFonts w:cs="Arial"/>
                <w:szCs w:val="20"/>
              </w:rPr>
            </w:pPr>
            <w:r>
              <w:rPr>
                <w:rFonts w:cs="Arial"/>
                <w:szCs w:val="20"/>
              </w:rPr>
              <w:t>04</w:t>
            </w:r>
          </w:p>
        </w:tc>
      </w:tr>
      <w:tr w:rsidR="009E3223" w14:paraId="41CA3700"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1C6AF47C" w14:textId="77777777" w:rsidR="009E3223" w:rsidRDefault="00C12F7C">
            <w:pPr>
              <w:widowControl w:val="0"/>
              <w:spacing w:before="120" w:after="120" w:line="276" w:lineRule="auto"/>
              <w:ind w:right="-30"/>
              <w:jc w:val="center"/>
              <w:rPr>
                <w:rFonts w:cs="Arial"/>
                <w:szCs w:val="20"/>
              </w:rPr>
            </w:pPr>
            <w:r>
              <w:rPr>
                <w:rFonts w:cs="Arial"/>
                <w:szCs w:val="20"/>
              </w:rPr>
              <w:t>8</w:t>
            </w:r>
          </w:p>
        </w:tc>
        <w:tc>
          <w:tcPr>
            <w:tcW w:w="4981" w:type="dxa"/>
            <w:tcBorders>
              <w:top w:val="outset" w:sz="6" w:space="0" w:color="000000"/>
              <w:left w:val="outset" w:sz="6" w:space="0" w:color="000000"/>
              <w:bottom w:val="outset" w:sz="6" w:space="0" w:color="000000"/>
              <w:right w:val="outset" w:sz="6" w:space="0" w:color="000000"/>
            </w:tcBorders>
          </w:tcPr>
          <w:p w14:paraId="4E320074" w14:textId="77777777" w:rsidR="009E3223" w:rsidRDefault="00C12F7C">
            <w:pPr>
              <w:widowControl w:val="0"/>
              <w:spacing w:before="120" w:after="120" w:line="276" w:lineRule="auto"/>
              <w:ind w:right="-30"/>
              <w:jc w:val="center"/>
              <w:rPr>
                <w:rFonts w:cs="Arial"/>
              </w:rPr>
            </w:pPr>
            <w:r>
              <w:rPr>
                <w:rFonts w:cs="Arial"/>
              </w:rPr>
              <w:t xml:space="preserve">Entregar incompleta ou não entregar a documentação exigida no presente instrumento, </w:t>
            </w:r>
            <w:r>
              <w:rPr>
                <w:rFonts w:cs="Arial"/>
                <w:b/>
              </w:rPr>
              <w:t>por ocorrência 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6F483FF3" w14:textId="77777777" w:rsidR="009E3223" w:rsidRDefault="00C12F7C">
            <w:pPr>
              <w:widowControl w:val="0"/>
              <w:spacing w:before="120" w:after="120" w:line="276" w:lineRule="auto"/>
              <w:ind w:right="-30"/>
              <w:jc w:val="center"/>
              <w:rPr>
                <w:rFonts w:cs="Arial"/>
                <w:szCs w:val="20"/>
              </w:rPr>
            </w:pPr>
            <w:r>
              <w:rPr>
                <w:rFonts w:cs="Arial"/>
                <w:szCs w:val="20"/>
              </w:rPr>
              <w:t>01</w:t>
            </w:r>
          </w:p>
        </w:tc>
      </w:tr>
      <w:tr w:rsidR="009E3223" w14:paraId="5422FA1E" w14:textId="77777777">
        <w:trPr>
          <w:trHeight w:val="225"/>
        </w:trPr>
        <w:tc>
          <w:tcPr>
            <w:tcW w:w="9180" w:type="dxa"/>
            <w:gridSpan w:val="3"/>
            <w:tcBorders>
              <w:top w:val="outset" w:sz="6" w:space="0" w:color="000000"/>
              <w:left w:val="outset" w:sz="6" w:space="0" w:color="000000"/>
              <w:bottom w:val="outset" w:sz="6" w:space="0" w:color="000000"/>
              <w:right w:val="outset" w:sz="6" w:space="0" w:color="000000"/>
            </w:tcBorders>
            <w:vAlign w:val="center"/>
          </w:tcPr>
          <w:p w14:paraId="05ACE03B" w14:textId="77777777" w:rsidR="009E3223" w:rsidRDefault="00C12F7C">
            <w:pPr>
              <w:widowControl w:val="0"/>
              <w:spacing w:before="120" w:after="120" w:line="276" w:lineRule="auto"/>
              <w:ind w:right="-30"/>
              <w:jc w:val="center"/>
              <w:rPr>
                <w:rFonts w:cs="Arial"/>
                <w:szCs w:val="20"/>
              </w:rPr>
            </w:pPr>
            <w:r>
              <w:rPr>
                <w:rFonts w:cs="Arial"/>
                <w:b/>
                <w:bCs/>
                <w:szCs w:val="20"/>
              </w:rPr>
              <w:t xml:space="preserve">Para os itens a seguir, </w:t>
            </w:r>
            <w:r>
              <w:rPr>
                <w:rFonts w:cs="Arial"/>
                <w:b/>
                <w:bCs/>
                <w:szCs w:val="20"/>
                <w:u w:val="single"/>
              </w:rPr>
              <w:t>deixar de</w:t>
            </w:r>
            <w:r>
              <w:rPr>
                <w:rFonts w:cs="Arial"/>
                <w:b/>
                <w:bCs/>
                <w:szCs w:val="20"/>
              </w:rPr>
              <w:t>:</w:t>
            </w:r>
          </w:p>
        </w:tc>
      </w:tr>
      <w:tr w:rsidR="009E3223" w14:paraId="48849DE7"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5CE24410" w14:textId="77777777" w:rsidR="009E3223" w:rsidRDefault="00C12F7C">
            <w:pPr>
              <w:widowControl w:val="0"/>
              <w:spacing w:before="120" w:after="120" w:line="276" w:lineRule="auto"/>
              <w:ind w:right="-30"/>
              <w:jc w:val="center"/>
              <w:rPr>
                <w:rFonts w:cs="Arial"/>
                <w:szCs w:val="20"/>
              </w:rPr>
            </w:pPr>
            <w:r>
              <w:rPr>
                <w:rFonts w:cs="Arial"/>
                <w:szCs w:val="20"/>
              </w:rPr>
              <w:t>9</w:t>
            </w:r>
          </w:p>
        </w:tc>
        <w:tc>
          <w:tcPr>
            <w:tcW w:w="4981" w:type="dxa"/>
            <w:tcBorders>
              <w:top w:val="outset" w:sz="6" w:space="0" w:color="000000"/>
              <w:left w:val="outset" w:sz="6" w:space="0" w:color="000000"/>
              <w:bottom w:val="outset" w:sz="6" w:space="0" w:color="000000"/>
              <w:right w:val="outset" w:sz="6" w:space="0" w:color="000000"/>
            </w:tcBorders>
          </w:tcPr>
          <w:p w14:paraId="6F59FA9E" w14:textId="77777777" w:rsidR="009E3223" w:rsidRDefault="00C12F7C">
            <w:pPr>
              <w:widowControl w:val="0"/>
              <w:spacing w:before="120" w:after="120" w:line="276" w:lineRule="auto"/>
              <w:ind w:right="-30"/>
              <w:jc w:val="center"/>
              <w:rPr>
                <w:rFonts w:cs="Arial"/>
                <w:szCs w:val="20"/>
              </w:rPr>
            </w:pPr>
            <w:r>
              <w:rPr>
                <w:rFonts w:cs="Arial"/>
                <w:szCs w:val="20"/>
              </w:rPr>
              <w:t>Registrar e controlar, diariamente, a assiduidade e a pontualidade de seu pessoal, por funcionário 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69F0734F" w14:textId="77777777" w:rsidR="009E3223" w:rsidRDefault="00C12F7C">
            <w:pPr>
              <w:widowControl w:val="0"/>
              <w:spacing w:before="120" w:after="120" w:line="276" w:lineRule="auto"/>
              <w:ind w:right="-30"/>
              <w:jc w:val="center"/>
              <w:rPr>
                <w:rFonts w:cs="Arial"/>
                <w:szCs w:val="20"/>
              </w:rPr>
            </w:pPr>
            <w:r>
              <w:rPr>
                <w:rFonts w:cs="Arial"/>
                <w:szCs w:val="20"/>
              </w:rPr>
              <w:t>01</w:t>
            </w:r>
          </w:p>
        </w:tc>
      </w:tr>
      <w:tr w:rsidR="009E3223" w14:paraId="0881294B"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22AA7898" w14:textId="77777777" w:rsidR="009E3223" w:rsidRDefault="00C12F7C">
            <w:pPr>
              <w:widowControl w:val="0"/>
              <w:spacing w:before="120" w:after="120" w:line="276" w:lineRule="auto"/>
              <w:ind w:right="-30"/>
              <w:jc w:val="center"/>
              <w:rPr>
                <w:rFonts w:cs="Arial"/>
                <w:szCs w:val="20"/>
              </w:rPr>
            </w:pPr>
            <w:r>
              <w:rPr>
                <w:rFonts w:cs="Arial"/>
                <w:szCs w:val="20"/>
              </w:rPr>
              <w:t>10</w:t>
            </w:r>
          </w:p>
        </w:tc>
        <w:tc>
          <w:tcPr>
            <w:tcW w:w="4981" w:type="dxa"/>
            <w:tcBorders>
              <w:top w:val="outset" w:sz="6" w:space="0" w:color="000000"/>
              <w:left w:val="outset" w:sz="6" w:space="0" w:color="000000"/>
              <w:bottom w:val="outset" w:sz="6" w:space="0" w:color="000000"/>
              <w:right w:val="outset" w:sz="6" w:space="0" w:color="000000"/>
            </w:tcBorders>
          </w:tcPr>
          <w:p w14:paraId="00E11240" w14:textId="77777777" w:rsidR="009E3223" w:rsidRDefault="00C12F7C">
            <w:pPr>
              <w:widowControl w:val="0"/>
              <w:spacing w:before="120" w:after="120" w:line="276" w:lineRule="auto"/>
              <w:ind w:right="-30"/>
              <w:jc w:val="center"/>
              <w:rPr>
                <w:rFonts w:cs="Arial"/>
                <w:szCs w:val="20"/>
              </w:rPr>
            </w:pPr>
            <w:r>
              <w:rPr>
                <w:rFonts w:cs="Arial"/>
                <w:szCs w:val="20"/>
              </w:rPr>
              <w:t>Cumprir determinação formal ou instrução complementar do órgão fiscalizador, por ocorrência;</w:t>
            </w:r>
          </w:p>
        </w:tc>
        <w:tc>
          <w:tcPr>
            <w:tcW w:w="1960" w:type="dxa"/>
            <w:tcBorders>
              <w:top w:val="outset" w:sz="6" w:space="0" w:color="000000"/>
              <w:left w:val="outset" w:sz="6" w:space="0" w:color="000000"/>
              <w:bottom w:val="outset" w:sz="6" w:space="0" w:color="000000"/>
              <w:right w:val="outset" w:sz="6" w:space="0" w:color="000000"/>
            </w:tcBorders>
            <w:vAlign w:val="center"/>
          </w:tcPr>
          <w:p w14:paraId="5585C91C" w14:textId="77777777" w:rsidR="009E3223" w:rsidRDefault="00C12F7C">
            <w:pPr>
              <w:widowControl w:val="0"/>
              <w:spacing w:before="120" w:after="120" w:line="276" w:lineRule="auto"/>
              <w:ind w:right="-30"/>
              <w:jc w:val="center"/>
              <w:rPr>
                <w:rFonts w:cs="Arial"/>
                <w:szCs w:val="20"/>
              </w:rPr>
            </w:pPr>
            <w:r>
              <w:rPr>
                <w:rFonts w:cs="Arial"/>
                <w:szCs w:val="20"/>
              </w:rPr>
              <w:t>02</w:t>
            </w:r>
          </w:p>
        </w:tc>
      </w:tr>
      <w:tr w:rsidR="009E3223" w14:paraId="4597E9BA"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5E19D353" w14:textId="77777777" w:rsidR="009E3223" w:rsidRDefault="00C12F7C">
            <w:pPr>
              <w:widowControl w:val="0"/>
              <w:spacing w:before="120" w:after="120" w:line="276" w:lineRule="auto"/>
              <w:ind w:right="-30"/>
              <w:jc w:val="center"/>
              <w:rPr>
                <w:rFonts w:cs="Arial"/>
                <w:szCs w:val="20"/>
              </w:rPr>
            </w:pPr>
            <w:r>
              <w:rPr>
                <w:rFonts w:cs="Arial"/>
                <w:szCs w:val="20"/>
              </w:rPr>
              <w:t>11</w:t>
            </w:r>
          </w:p>
        </w:tc>
        <w:tc>
          <w:tcPr>
            <w:tcW w:w="4981" w:type="dxa"/>
            <w:tcBorders>
              <w:top w:val="outset" w:sz="6" w:space="0" w:color="000000"/>
              <w:left w:val="outset" w:sz="6" w:space="0" w:color="000000"/>
              <w:bottom w:val="outset" w:sz="6" w:space="0" w:color="000000"/>
              <w:right w:val="outset" w:sz="6" w:space="0" w:color="000000"/>
            </w:tcBorders>
          </w:tcPr>
          <w:p w14:paraId="1FCCF005" w14:textId="77777777" w:rsidR="009E3223" w:rsidRDefault="00C12F7C">
            <w:pPr>
              <w:widowControl w:val="0"/>
              <w:spacing w:before="120" w:after="120" w:line="276" w:lineRule="auto"/>
              <w:ind w:right="-30"/>
              <w:jc w:val="center"/>
              <w:rPr>
                <w:rFonts w:cs="Arial"/>
                <w:szCs w:val="20"/>
              </w:rPr>
            </w:pPr>
            <w:r>
              <w:rPr>
                <w:rFonts w:cs="Arial"/>
                <w:szCs w:val="20"/>
              </w:rPr>
              <w:t>Substituir empregado que se conduza de modo inconveniente ou não atenda às necessidades do serviço, por funcionário 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1420B3A1" w14:textId="77777777" w:rsidR="009E3223" w:rsidRDefault="00C12F7C">
            <w:pPr>
              <w:widowControl w:val="0"/>
              <w:spacing w:before="120" w:after="120" w:line="276" w:lineRule="auto"/>
              <w:ind w:right="-30"/>
              <w:jc w:val="center"/>
              <w:rPr>
                <w:rFonts w:cs="Arial"/>
                <w:szCs w:val="20"/>
              </w:rPr>
            </w:pPr>
            <w:r>
              <w:rPr>
                <w:rFonts w:cs="Arial"/>
                <w:szCs w:val="20"/>
              </w:rPr>
              <w:t>01</w:t>
            </w:r>
          </w:p>
        </w:tc>
      </w:tr>
      <w:tr w:rsidR="009E3223" w14:paraId="2692EEC9"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6FEE4DEC" w14:textId="77777777" w:rsidR="009E3223" w:rsidRDefault="00C12F7C">
            <w:pPr>
              <w:widowControl w:val="0"/>
              <w:spacing w:before="120" w:after="120" w:line="276" w:lineRule="auto"/>
              <w:ind w:right="-30"/>
              <w:jc w:val="center"/>
              <w:rPr>
                <w:rFonts w:cs="Arial"/>
                <w:szCs w:val="20"/>
              </w:rPr>
            </w:pPr>
            <w:r>
              <w:rPr>
                <w:rFonts w:cs="Arial"/>
                <w:szCs w:val="20"/>
              </w:rPr>
              <w:t>12</w:t>
            </w:r>
          </w:p>
        </w:tc>
        <w:tc>
          <w:tcPr>
            <w:tcW w:w="4981" w:type="dxa"/>
            <w:tcBorders>
              <w:top w:val="outset" w:sz="6" w:space="0" w:color="000000"/>
              <w:left w:val="outset" w:sz="6" w:space="0" w:color="000000"/>
              <w:bottom w:val="outset" w:sz="6" w:space="0" w:color="000000"/>
              <w:right w:val="outset" w:sz="6" w:space="0" w:color="000000"/>
            </w:tcBorders>
          </w:tcPr>
          <w:p w14:paraId="24305045" w14:textId="77777777" w:rsidR="009E3223" w:rsidRDefault="00C12F7C">
            <w:pPr>
              <w:widowControl w:val="0"/>
              <w:spacing w:before="120" w:after="120" w:line="276" w:lineRule="auto"/>
              <w:ind w:right="-30"/>
              <w:jc w:val="center"/>
              <w:rPr>
                <w:rFonts w:cs="Arial"/>
                <w:szCs w:val="20"/>
              </w:rPr>
            </w:pPr>
            <w:r>
              <w:rPr>
                <w:rFonts w:cs="Arial"/>
                <w:szCs w:val="20"/>
              </w:rPr>
              <w:t>Cumprir quaisquer dos itens do Edital e seus Anexos não previstos nesta tabela de multas, após reincidência formalmente notificada pelo órgão fiscalizador, por item e por ocorrência;</w:t>
            </w:r>
          </w:p>
        </w:tc>
        <w:tc>
          <w:tcPr>
            <w:tcW w:w="1960" w:type="dxa"/>
            <w:tcBorders>
              <w:top w:val="outset" w:sz="6" w:space="0" w:color="000000"/>
              <w:left w:val="outset" w:sz="6" w:space="0" w:color="000000"/>
              <w:bottom w:val="outset" w:sz="6" w:space="0" w:color="000000"/>
              <w:right w:val="outset" w:sz="6" w:space="0" w:color="000000"/>
            </w:tcBorders>
            <w:vAlign w:val="center"/>
          </w:tcPr>
          <w:p w14:paraId="6C843284" w14:textId="77777777" w:rsidR="009E3223" w:rsidRDefault="00C12F7C">
            <w:pPr>
              <w:widowControl w:val="0"/>
              <w:spacing w:before="120" w:after="120" w:line="276" w:lineRule="auto"/>
              <w:ind w:right="-30"/>
              <w:jc w:val="center"/>
              <w:rPr>
                <w:rFonts w:cs="Arial"/>
                <w:szCs w:val="20"/>
              </w:rPr>
            </w:pPr>
            <w:r>
              <w:rPr>
                <w:rFonts w:cs="Arial"/>
                <w:szCs w:val="20"/>
              </w:rPr>
              <w:t>03</w:t>
            </w:r>
          </w:p>
        </w:tc>
      </w:tr>
      <w:tr w:rsidR="009E3223" w14:paraId="33129DE6"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6DDF602C" w14:textId="77777777" w:rsidR="009E3223" w:rsidRDefault="00C12F7C">
            <w:pPr>
              <w:widowControl w:val="0"/>
              <w:spacing w:before="120" w:after="120" w:line="276" w:lineRule="auto"/>
              <w:ind w:right="-30"/>
              <w:jc w:val="center"/>
              <w:rPr>
                <w:rFonts w:cs="Arial"/>
                <w:szCs w:val="20"/>
              </w:rPr>
            </w:pPr>
            <w:r>
              <w:rPr>
                <w:rFonts w:cs="Arial"/>
                <w:szCs w:val="20"/>
              </w:rPr>
              <w:t>13</w:t>
            </w:r>
          </w:p>
        </w:tc>
        <w:tc>
          <w:tcPr>
            <w:tcW w:w="4981" w:type="dxa"/>
            <w:tcBorders>
              <w:top w:val="outset" w:sz="6" w:space="0" w:color="000000"/>
              <w:left w:val="outset" w:sz="6" w:space="0" w:color="000000"/>
              <w:bottom w:val="outset" w:sz="6" w:space="0" w:color="000000"/>
              <w:right w:val="outset" w:sz="6" w:space="0" w:color="000000"/>
            </w:tcBorders>
          </w:tcPr>
          <w:p w14:paraId="2D7958F1" w14:textId="77777777" w:rsidR="009E3223" w:rsidRDefault="00C12F7C">
            <w:pPr>
              <w:widowControl w:val="0"/>
              <w:spacing w:before="120" w:after="120" w:line="276" w:lineRule="auto"/>
              <w:ind w:right="-30"/>
              <w:jc w:val="center"/>
              <w:rPr>
                <w:rFonts w:cs="Arial"/>
                <w:szCs w:val="20"/>
              </w:rPr>
            </w:pPr>
            <w:r>
              <w:rPr>
                <w:rFonts w:cs="Arial"/>
                <w:szCs w:val="20"/>
              </w:rPr>
              <w:t>Indicar e manter durante a execução do contrato os prepostos previstos no edital/contrato;</w:t>
            </w:r>
          </w:p>
        </w:tc>
        <w:tc>
          <w:tcPr>
            <w:tcW w:w="1960" w:type="dxa"/>
            <w:tcBorders>
              <w:top w:val="outset" w:sz="6" w:space="0" w:color="000000"/>
              <w:left w:val="outset" w:sz="6" w:space="0" w:color="000000"/>
              <w:bottom w:val="outset" w:sz="6" w:space="0" w:color="000000"/>
              <w:right w:val="outset" w:sz="6" w:space="0" w:color="000000"/>
            </w:tcBorders>
            <w:vAlign w:val="center"/>
          </w:tcPr>
          <w:p w14:paraId="2355F131" w14:textId="77777777" w:rsidR="009E3223" w:rsidRDefault="00C12F7C">
            <w:pPr>
              <w:widowControl w:val="0"/>
              <w:spacing w:before="120" w:after="120" w:line="276" w:lineRule="auto"/>
              <w:ind w:right="-30"/>
              <w:jc w:val="center"/>
              <w:rPr>
                <w:rFonts w:cs="Arial"/>
                <w:szCs w:val="20"/>
              </w:rPr>
            </w:pPr>
            <w:r>
              <w:rPr>
                <w:rFonts w:cs="Arial"/>
                <w:szCs w:val="20"/>
              </w:rPr>
              <w:t>01</w:t>
            </w:r>
          </w:p>
        </w:tc>
      </w:tr>
      <w:tr w:rsidR="009E3223" w14:paraId="13464A6A"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6C4043C3" w14:textId="77777777" w:rsidR="009E3223" w:rsidRDefault="00C12F7C">
            <w:pPr>
              <w:widowControl w:val="0"/>
              <w:spacing w:before="120" w:after="120" w:line="276" w:lineRule="auto"/>
              <w:ind w:right="-30"/>
              <w:jc w:val="center"/>
              <w:rPr>
                <w:rFonts w:cs="Arial"/>
                <w:szCs w:val="20"/>
              </w:rPr>
            </w:pPr>
            <w:r>
              <w:rPr>
                <w:rFonts w:cs="Arial"/>
                <w:szCs w:val="20"/>
              </w:rPr>
              <w:lastRenderedPageBreak/>
              <w:t>14</w:t>
            </w:r>
          </w:p>
        </w:tc>
        <w:tc>
          <w:tcPr>
            <w:tcW w:w="4981" w:type="dxa"/>
            <w:tcBorders>
              <w:top w:val="outset" w:sz="6" w:space="0" w:color="000000"/>
              <w:left w:val="outset" w:sz="6" w:space="0" w:color="000000"/>
              <w:bottom w:val="outset" w:sz="6" w:space="0" w:color="000000"/>
              <w:right w:val="outset" w:sz="6" w:space="0" w:color="000000"/>
            </w:tcBorders>
          </w:tcPr>
          <w:p w14:paraId="78748D6B" w14:textId="77777777" w:rsidR="009E3223" w:rsidRDefault="00C12F7C">
            <w:pPr>
              <w:widowControl w:val="0"/>
              <w:spacing w:before="120" w:after="120" w:line="276" w:lineRule="auto"/>
              <w:ind w:right="-30"/>
              <w:jc w:val="center"/>
              <w:rPr>
                <w:rFonts w:cs="Arial"/>
                <w:szCs w:val="20"/>
              </w:rPr>
            </w:pPr>
            <w:r>
              <w:rPr>
                <w:rFonts w:cs="Arial"/>
                <w:szCs w:val="20"/>
              </w:rPr>
              <w:t>Providenciar treinamento para seus funcionários conforme previsto na relação de obrigações da CONTRATADA</w:t>
            </w:r>
          </w:p>
        </w:tc>
        <w:tc>
          <w:tcPr>
            <w:tcW w:w="1960" w:type="dxa"/>
            <w:tcBorders>
              <w:top w:val="outset" w:sz="6" w:space="0" w:color="000000"/>
              <w:left w:val="outset" w:sz="6" w:space="0" w:color="000000"/>
              <w:bottom w:val="outset" w:sz="6" w:space="0" w:color="000000"/>
              <w:right w:val="outset" w:sz="6" w:space="0" w:color="000000"/>
            </w:tcBorders>
            <w:vAlign w:val="center"/>
          </w:tcPr>
          <w:p w14:paraId="2A622C32" w14:textId="77777777" w:rsidR="009E3223" w:rsidRDefault="00C12F7C">
            <w:pPr>
              <w:widowControl w:val="0"/>
              <w:spacing w:before="120" w:after="120" w:line="276" w:lineRule="auto"/>
              <w:ind w:right="-30"/>
              <w:jc w:val="center"/>
              <w:rPr>
                <w:rFonts w:cs="Arial"/>
                <w:szCs w:val="20"/>
              </w:rPr>
            </w:pPr>
            <w:r>
              <w:rPr>
                <w:rFonts w:cs="Arial"/>
                <w:szCs w:val="20"/>
              </w:rPr>
              <w:t>01</w:t>
            </w:r>
          </w:p>
        </w:tc>
      </w:tr>
      <w:tr w:rsidR="009E3223" w14:paraId="70BF9B48"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0AA18C98" w14:textId="77777777" w:rsidR="009E3223" w:rsidRDefault="00C12F7C">
            <w:pPr>
              <w:widowControl w:val="0"/>
              <w:spacing w:before="120" w:after="120" w:line="276" w:lineRule="auto"/>
              <w:ind w:right="-30"/>
              <w:jc w:val="center"/>
              <w:rPr>
                <w:rFonts w:cs="Arial"/>
                <w:szCs w:val="20"/>
              </w:rPr>
            </w:pPr>
            <w:r>
              <w:rPr>
                <w:rFonts w:cs="Arial"/>
                <w:szCs w:val="20"/>
              </w:rPr>
              <w:t>15</w:t>
            </w:r>
          </w:p>
        </w:tc>
        <w:tc>
          <w:tcPr>
            <w:tcW w:w="4981" w:type="dxa"/>
            <w:tcBorders>
              <w:top w:val="outset" w:sz="6" w:space="0" w:color="000000"/>
              <w:left w:val="outset" w:sz="6" w:space="0" w:color="000000"/>
              <w:bottom w:val="outset" w:sz="6" w:space="0" w:color="000000"/>
              <w:right w:val="outset" w:sz="6" w:space="0" w:color="000000"/>
            </w:tcBorders>
          </w:tcPr>
          <w:p w14:paraId="729B4CA7" w14:textId="77777777" w:rsidR="009E3223" w:rsidRDefault="00C12F7C">
            <w:pPr>
              <w:widowControl w:val="0"/>
              <w:spacing w:before="120" w:after="120" w:line="276" w:lineRule="auto"/>
              <w:ind w:right="-30"/>
              <w:jc w:val="center"/>
              <w:rPr>
                <w:rFonts w:cs="Arial"/>
              </w:rPr>
            </w:pPr>
            <w:r>
              <w:rPr>
                <w:rFonts w:cs="Arial"/>
              </w:rPr>
              <w:t xml:space="preserve">Efetuar a reposição de empregados faltosos, </w:t>
            </w:r>
            <w:r>
              <w:rPr>
                <w:rFonts w:cs="Arial"/>
                <w:b/>
              </w:rPr>
              <w:t xml:space="preserve">por </w:t>
            </w:r>
            <w:r>
              <w:rPr>
                <w:rFonts w:eastAsia="Arial Unicode MS" w:cs="Arial"/>
                <w:b/>
              </w:rPr>
              <w:t xml:space="preserve">empregado </w:t>
            </w:r>
            <w:r>
              <w:rPr>
                <w:rFonts w:cs="Arial"/>
                <w:b/>
              </w:rPr>
              <w:t>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4AD88DAA" w14:textId="77777777" w:rsidR="009E3223" w:rsidRDefault="00C12F7C">
            <w:pPr>
              <w:widowControl w:val="0"/>
              <w:spacing w:before="120" w:after="120" w:line="276" w:lineRule="auto"/>
              <w:ind w:right="-30"/>
              <w:jc w:val="center"/>
              <w:rPr>
                <w:rFonts w:cs="Arial"/>
                <w:szCs w:val="20"/>
              </w:rPr>
            </w:pPr>
            <w:r>
              <w:rPr>
                <w:rFonts w:cs="Arial"/>
                <w:szCs w:val="20"/>
              </w:rPr>
              <w:t>02</w:t>
            </w:r>
          </w:p>
        </w:tc>
      </w:tr>
      <w:tr w:rsidR="009E3223" w14:paraId="659975B7"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01B501E9" w14:textId="77777777" w:rsidR="009E3223" w:rsidRDefault="00C12F7C">
            <w:pPr>
              <w:widowControl w:val="0"/>
              <w:spacing w:before="120" w:after="120" w:line="276" w:lineRule="auto"/>
              <w:ind w:right="-30"/>
              <w:jc w:val="center"/>
              <w:rPr>
                <w:rFonts w:cs="Arial"/>
                <w:szCs w:val="20"/>
              </w:rPr>
            </w:pPr>
            <w:r>
              <w:rPr>
                <w:rFonts w:cs="Arial"/>
                <w:szCs w:val="20"/>
              </w:rPr>
              <w:t>16</w:t>
            </w:r>
          </w:p>
        </w:tc>
        <w:tc>
          <w:tcPr>
            <w:tcW w:w="4981" w:type="dxa"/>
            <w:tcBorders>
              <w:top w:val="outset" w:sz="6" w:space="0" w:color="000000"/>
              <w:left w:val="outset" w:sz="6" w:space="0" w:color="000000"/>
              <w:bottom w:val="outset" w:sz="6" w:space="0" w:color="000000"/>
              <w:right w:val="outset" w:sz="6" w:space="0" w:color="000000"/>
            </w:tcBorders>
          </w:tcPr>
          <w:p w14:paraId="1816F8BA" w14:textId="77777777" w:rsidR="009E3223" w:rsidRDefault="00C12F7C">
            <w:pPr>
              <w:widowControl w:val="0"/>
              <w:spacing w:before="120" w:after="120" w:line="276" w:lineRule="auto"/>
              <w:ind w:right="-30"/>
              <w:jc w:val="center"/>
              <w:rPr>
                <w:rFonts w:cs="Arial"/>
              </w:rPr>
            </w:pPr>
            <w:r>
              <w:rPr>
                <w:rFonts w:cs="Arial"/>
              </w:rPr>
              <w:t xml:space="preserve">Entregar/pagar os salários, auxílio-transporte e/ou auxílio-refeição nas datas avençadas, </w:t>
            </w:r>
            <w:r>
              <w:rPr>
                <w:rFonts w:cs="Arial"/>
                <w:b/>
              </w:rPr>
              <w:t>por ocorrência 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4450AA13" w14:textId="77777777" w:rsidR="009E3223" w:rsidRDefault="00C12F7C">
            <w:pPr>
              <w:widowControl w:val="0"/>
              <w:spacing w:before="120" w:after="120" w:line="276" w:lineRule="auto"/>
              <w:ind w:right="-30"/>
              <w:jc w:val="center"/>
              <w:rPr>
                <w:rFonts w:cs="Arial"/>
                <w:szCs w:val="20"/>
              </w:rPr>
            </w:pPr>
            <w:r>
              <w:rPr>
                <w:rFonts w:cs="Arial"/>
                <w:szCs w:val="20"/>
              </w:rPr>
              <w:t>04</w:t>
            </w:r>
          </w:p>
        </w:tc>
      </w:tr>
      <w:tr w:rsidR="009E3223" w14:paraId="6D7FFF9C"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4B45CD04" w14:textId="77777777" w:rsidR="009E3223" w:rsidRDefault="00C12F7C">
            <w:pPr>
              <w:widowControl w:val="0"/>
              <w:spacing w:before="120" w:after="120" w:line="276" w:lineRule="auto"/>
              <w:ind w:right="-30"/>
              <w:jc w:val="center"/>
              <w:rPr>
                <w:rFonts w:cs="Arial"/>
                <w:szCs w:val="20"/>
              </w:rPr>
            </w:pPr>
            <w:r>
              <w:rPr>
                <w:rFonts w:cs="Arial"/>
                <w:szCs w:val="20"/>
              </w:rPr>
              <w:t>17</w:t>
            </w:r>
          </w:p>
        </w:tc>
        <w:tc>
          <w:tcPr>
            <w:tcW w:w="4981" w:type="dxa"/>
            <w:tcBorders>
              <w:top w:val="outset" w:sz="6" w:space="0" w:color="000000"/>
              <w:left w:val="outset" w:sz="6" w:space="0" w:color="000000"/>
              <w:bottom w:val="outset" w:sz="6" w:space="0" w:color="000000"/>
              <w:right w:val="outset" w:sz="6" w:space="0" w:color="000000"/>
            </w:tcBorders>
          </w:tcPr>
          <w:p w14:paraId="4FD6DCA2" w14:textId="77777777" w:rsidR="009E3223" w:rsidRDefault="00C12F7C">
            <w:pPr>
              <w:widowControl w:val="0"/>
              <w:spacing w:before="120" w:after="120" w:line="276" w:lineRule="auto"/>
              <w:ind w:right="-30"/>
              <w:jc w:val="center"/>
              <w:rPr>
                <w:rFonts w:cs="Arial"/>
              </w:rPr>
            </w:pPr>
            <w:r>
              <w:rPr>
                <w:rFonts w:cs="Arial"/>
              </w:rPr>
              <w:t xml:space="preserve">Cumprir qualquer cláusula do acordo, convenção ou dissídio coletivo da categoria envolvida na execução dos serviços, </w:t>
            </w:r>
            <w:r>
              <w:rPr>
                <w:rFonts w:cs="Arial"/>
                <w:b/>
              </w:rPr>
              <w:t>por ocorrência 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00DB05F4" w14:textId="77777777" w:rsidR="009E3223" w:rsidRDefault="00C12F7C">
            <w:pPr>
              <w:widowControl w:val="0"/>
              <w:spacing w:before="120" w:after="120" w:line="276" w:lineRule="auto"/>
              <w:ind w:right="-30"/>
              <w:jc w:val="center"/>
              <w:rPr>
                <w:rFonts w:cs="Arial"/>
                <w:szCs w:val="20"/>
              </w:rPr>
            </w:pPr>
            <w:r>
              <w:rPr>
                <w:rFonts w:cs="Arial"/>
                <w:szCs w:val="20"/>
              </w:rPr>
              <w:t>03</w:t>
            </w:r>
          </w:p>
        </w:tc>
      </w:tr>
      <w:tr w:rsidR="009E3223" w14:paraId="67754857"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627DF6B0" w14:textId="77777777" w:rsidR="009E3223" w:rsidRDefault="00C12F7C">
            <w:pPr>
              <w:widowControl w:val="0"/>
              <w:spacing w:before="120" w:after="120" w:line="276" w:lineRule="auto"/>
              <w:ind w:right="-30"/>
              <w:jc w:val="center"/>
              <w:rPr>
                <w:rFonts w:cs="Arial"/>
                <w:szCs w:val="20"/>
              </w:rPr>
            </w:pPr>
            <w:r>
              <w:rPr>
                <w:rFonts w:cs="Arial"/>
                <w:szCs w:val="20"/>
              </w:rPr>
              <w:t>18</w:t>
            </w:r>
          </w:p>
        </w:tc>
        <w:tc>
          <w:tcPr>
            <w:tcW w:w="4981" w:type="dxa"/>
            <w:tcBorders>
              <w:top w:val="outset" w:sz="6" w:space="0" w:color="000000"/>
              <w:left w:val="outset" w:sz="6" w:space="0" w:color="000000"/>
              <w:bottom w:val="outset" w:sz="6" w:space="0" w:color="000000"/>
              <w:right w:val="outset" w:sz="6" w:space="0" w:color="000000"/>
            </w:tcBorders>
          </w:tcPr>
          <w:p w14:paraId="156D9C6D" w14:textId="77777777" w:rsidR="009E3223" w:rsidRDefault="00C12F7C">
            <w:pPr>
              <w:widowControl w:val="0"/>
              <w:spacing w:before="120" w:after="120" w:line="276" w:lineRule="auto"/>
              <w:ind w:right="-30"/>
              <w:jc w:val="center"/>
              <w:rPr>
                <w:rFonts w:cs="Arial"/>
              </w:rPr>
            </w:pPr>
            <w:r>
              <w:rPr>
                <w:rFonts w:cs="Arial"/>
              </w:rPr>
              <w:t xml:space="preserve">Fornecer uniformes/equipamentos de proteção individual para cada categoria, na periodicidade e quantidade estabelecida neste instrumento, </w:t>
            </w:r>
            <w:r>
              <w:rPr>
                <w:rFonts w:cs="Arial"/>
                <w:b/>
              </w:rPr>
              <w:t xml:space="preserve">por </w:t>
            </w:r>
            <w:r>
              <w:rPr>
                <w:rFonts w:eastAsia="Arial Unicode MS" w:cs="Arial"/>
                <w:b/>
              </w:rPr>
              <w:t xml:space="preserve">empregado </w:t>
            </w:r>
            <w:r>
              <w:rPr>
                <w:rFonts w:cs="Arial"/>
                <w:b/>
              </w:rPr>
              <w:t>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2916B6F3" w14:textId="77777777" w:rsidR="009E3223" w:rsidRDefault="00C12F7C">
            <w:pPr>
              <w:widowControl w:val="0"/>
              <w:spacing w:before="120" w:after="120" w:line="276" w:lineRule="auto"/>
              <w:ind w:right="-30"/>
              <w:jc w:val="center"/>
              <w:rPr>
                <w:rFonts w:cs="Arial"/>
                <w:szCs w:val="20"/>
              </w:rPr>
            </w:pPr>
            <w:r>
              <w:rPr>
                <w:rFonts w:cs="Arial"/>
                <w:szCs w:val="20"/>
              </w:rPr>
              <w:t>03</w:t>
            </w:r>
          </w:p>
        </w:tc>
      </w:tr>
      <w:tr w:rsidR="009E3223" w14:paraId="0C421442"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19651710" w14:textId="77777777" w:rsidR="009E3223" w:rsidRDefault="00C12F7C">
            <w:pPr>
              <w:widowControl w:val="0"/>
              <w:spacing w:before="120" w:after="120" w:line="276" w:lineRule="auto"/>
              <w:ind w:right="-30"/>
              <w:jc w:val="center"/>
              <w:rPr>
                <w:rFonts w:cs="Arial"/>
                <w:szCs w:val="20"/>
              </w:rPr>
            </w:pPr>
            <w:r>
              <w:rPr>
                <w:rFonts w:cs="Arial"/>
                <w:szCs w:val="20"/>
              </w:rPr>
              <w:t>19</w:t>
            </w:r>
          </w:p>
        </w:tc>
        <w:tc>
          <w:tcPr>
            <w:tcW w:w="4981" w:type="dxa"/>
            <w:tcBorders>
              <w:top w:val="outset" w:sz="6" w:space="0" w:color="000000"/>
              <w:left w:val="outset" w:sz="6" w:space="0" w:color="000000"/>
              <w:bottom w:val="outset" w:sz="6" w:space="0" w:color="000000"/>
              <w:right w:val="outset" w:sz="6" w:space="0" w:color="000000"/>
            </w:tcBorders>
          </w:tcPr>
          <w:p w14:paraId="5632720A" w14:textId="77777777" w:rsidR="009E3223" w:rsidRDefault="00C12F7C">
            <w:pPr>
              <w:widowControl w:val="0"/>
              <w:spacing w:before="120" w:after="120" w:line="276" w:lineRule="auto"/>
              <w:ind w:right="-30"/>
              <w:jc w:val="center"/>
              <w:rPr>
                <w:rFonts w:cs="Arial"/>
              </w:rPr>
            </w:pPr>
            <w:r>
              <w:rPr>
                <w:rFonts w:cs="Arial"/>
              </w:rPr>
              <w:t>Apresentar os documentos de abertura da conta-depósito vinculada – bloqueada para movimentação – e de termo específico da instituição financeira oficial que permita ao Tribunal ter acesso aos saldos e extratos, e vincule a movimentação dos valores depositados.</w:t>
            </w:r>
          </w:p>
        </w:tc>
        <w:tc>
          <w:tcPr>
            <w:tcW w:w="1960" w:type="dxa"/>
            <w:tcBorders>
              <w:top w:val="outset" w:sz="6" w:space="0" w:color="000000"/>
              <w:left w:val="outset" w:sz="6" w:space="0" w:color="000000"/>
              <w:bottom w:val="outset" w:sz="6" w:space="0" w:color="000000"/>
              <w:right w:val="outset" w:sz="6" w:space="0" w:color="000000"/>
            </w:tcBorders>
            <w:vAlign w:val="center"/>
          </w:tcPr>
          <w:p w14:paraId="684DD06F" w14:textId="77777777" w:rsidR="009E3223" w:rsidRDefault="00C12F7C">
            <w:pPr>
              <w:widowControl w:val="0"/>
              <w:spacing w:before="120" w:after="120" w:line="276" w:lineRule="auto"/>
              <w:ind w:right="-30"/>
              <w:jc w:val="center"/>
              <w:rPr>
                <w:rFonts w:cs="Arial"/>
                <w:szCs w:val="20"/>
              </w:rPr>
            </w:pPr>
            <w:r>
              <w:rPr>
                <w:rFonts w:cs="Arial"/>
                <w:szCs w:val="20"/>
              </w:rPr>
              <w:t>01</w:t>
            </w:r>
          </w:p>
        </w:tc>
      </w:tr>
      <w:tr w:rsidR="009E3223" w14:paraId="0B3FFED8" w14:textId="77777777">
        <w:tc>
          <w:tcPr>
            <w:tcW w:w="2239" w:type="dxa"/>
            <w:tcBorders>
              <w:top w:val="outset" w:sz="6" w:space="0" w:color="000000"/>
              <w:left w:val="outset" w:sz="6" w:space="0" w:color="000000"/>
              <w:bottom w:val="outset" w:sz="6" w:space="0" w:color="000000"/>
              <w:right w:val="outset" w:sz="6" w:space="0" w:color="000000"/>
            </w:tcBorders>
            <w:vAlign w:val="center"/>
          </w:tcPr>
          <w:p w14:paraId="5E0FEAF6" w14:textId="77777777" w:rsidR="009E3223" w:rsidRDefault="00C12F7C">
            <w:pPr>
              <w:widowControl w:val="0"/>
              <w:spacing w:before="120" w:after="120" w:line="276" w:lineRule="auto"/>
              <w:ind w:right="-30"/>
              <w:jc w:val="center"/>
              <w:rPr>
                <w:rFonts w:cs="Arial"/>
                <w:szCs w:val="20"/>
              </w:rPr>
            </w:pPr>
            <w:r>
              <w:rPr>
                <w:rFonts w:cs="Arial"/>
                <w:szCs w:val="20"/>
              </w:rPr>
              <w:t>20</w:t>
            </w:r>
          </w:p>
        </w:tc>
        <w:tc>
          <w:tcPr>
            <w:tcW w:w="4981" w:type="dxa"/>
            <w:tcBorders>
              <w:top w:val="outset" w:sz="6" w:space="0" w:color="000000"/>
              <w:left w:val="outset" w:sz="6" w:space="0" w:color="000000"/>
              <w:bottom w:val="outset" w:sz="6" w:space="0" w:color="000000"/>
              <w:right w:val="outset" w:sz="6" w:space="0" w:color="000000"/>
            </w:tcBorders>
          </w:tcPr>
          <w:p w14:paraId="23B5C80B" w14:textId="77777777" w:rsidR="009E3223" w:rsidRDefault="00C12F7C">
            <w:pPr>
              <w:widowControl w:val="0"/>
              <w:spacing w:before="120" w:after="120" w:line="276" w:lineRule="auto"/>
              <w:ind w:right="-30"/>
              <w:jc w:val="center"/>
              <w:rPr>
                <w:rFonts w:cs="Arial"/>
              </w:rPr>
            </w:pPr>
            <w:r>
              <w:rPr>
                <w:rFonts w:cs="Arial"/>
              </w:rPr>
              <w:t>Recolher, nos prazos legais, contribuições sociais e previdenciárias, por empregado e por dia.</w:t>
            </w:r>
          </w:p>
        </w:tc>
        <w:tc>
          <w:tcPr>
            <w:tcW w:w="1960" w:type="dxa"/>
            <w:tcBorders>
              <w:top w:val="outset" w:sz="6" w:space="0" w:color="000000"/>
              <w:left w:val="outset" w:sz="6" w:space="0" w:color="000000"/>
              <w:bottom w:val="outset" w:sz="6" w:space="0" w:color="000000"/>
              <w:right w:val="outset" w:sz="6" w:space="0" w:color="000000"/>
            </w:tcBorders>
            <w:vAlign w:val="center"/>
          </w:tcPr>
          <w:p w14:paraId="0FC81E53" w14:textId="77777777" w:rsidR="009E3223" w:rsidRDefault="00C12F7C">
            <w:pPr>
              <w:widowControl w:val="0"/>
              <w:spacing w:before="120" w:after="120" w:line="276" w:lineRule="auto"/>
              <w:ind w:right="-30"/>
              <w:jc w:val="center"/>
              <w:rPr>
                <w:rFonts w:cs="Arial"/>
                <w:szCs w:val="20"/>
              </w:rPr>
            </w:pPr>
            <w:r>
              <w:rPr>
                <w:rFonts w:cs="Arial"/>
                <w:szCs w:val="20"/>
              </w:rPr>
              <w:t>04</w:t>
            </w:r>
          </w:p>
        </w:tc>
      </w:tr>
    </w:tbl>
    <w:p w14:paraId="312049C9" w14:textId="77777777" w:rsidR="009E3223" w:rsidRDefault="009E3223">
      <w:pPr>
        <w:spacing w:before="120" w:after="120" w:line="276" w:lineRule="auto"/>
        <w:ind w:left="608" w:right="-30"/>
        <w:jc w:val="both"/>
        <w:rPr>
          <w:rFonts w:cs="Arial"/>
          <w:szCs w:val="20"/>
        </w:rPr>
      </w:pPr>
    </w:p>
    <w:p w14:paraId="3EBB6907" w14:textId="77777777" w:rsidR="009E3223" w:rsidRDefault="00C12F7C">
      <w:pPr>
        <w:numPr>
          <w:ilvl w:val="1"/>
          <w:numId w:val="13"/>
        </w:numPr>
        <w:spacing w:before="120" w:after="120" w:line="276" w:lineRule="auto"/>
        <w:ind w:left="1587" w:right="-57" w:hanging="624"/>
        <w:jc w:val="both"/>
      </w:pPr>
      <w:r>
        <w:rPr>
          <w:rFonts w:cs="Arial"/>
          <w:szCs w:val="20"/>
        </w:rPr>
        <w:t>Também</w:t>
      </w:r>
      <w:r>
        <w:rPr>
          <w:szCs w:val="20"/>
        </w:rPr>
        <w:t xml:space="preserve"> ficam sujeitas às penalidades do art. 87, III e IV da Lei nº 8.666, de 1993, as empresas ou profissionais que:</w:t>
      </w:r>
    </w:p>
    <w:p w14:paraId="36B9168C" w14:textId="77777777" w:rsidR="009E3223" w:rsidRDefault="00C12F7C">
      <w:pPr>
        <w:numPr>
          <w:ilvl w:val="2"/>
          <w:numId w:val="13"/>
        </w:numPr>
        <w:spacing w:before="120" w:after="120" w:line="276" w:lineRule="auto"/>
        <w:ind w:left="2324" w:right="-57" w:hanging="737"/>
        <w:jc w:val="both"/>
      </w:pPr>
      <w:proofErr w:type="gramStart"/>
      <w:r>
        <w:rPr>
          <w:szCs w:val="20"/>
        </w:rPr>
        <w:t>tenham</w:t>
      </w:r>
      <w:proofErr w:type="gramEnd"/>
      <w:r>
        <w:rPr>
          <w:szCs w:val="20"/>
        </w:rPr>
        <w:t xml:space="preserve"> sofrido condenação definitiva por praticar, por meio dolosos, fraude fiscal no recolhimento de quaisquer tributos;</w:t>
      </w:r>
    </w:p>
    <w:p w14:paraId="75A2CD00" w14:textId="77777777" w:rsidR="009E3223" w:rsidRDefault="00C12F7C">
      <w:pPr>
        <w:numPr>
          <w:ilvl w:val="2"/>
          <w:numId w:val="13"/>
        </w:numPr>
        <w:spacing w:before="120" w:after="120" w:line="276" w:lineRule="auto"/>
        <w:ind w:left="2324" w:right="-57" w:hanging="737"/>
        <w:jc w:val="both"/>
      </w:pPr>
      <w:proofErr w:type="gramStart"/>
      <w:r>
        <w:rPr>
          <w:rFonts w:cs="Arial"/>
          <w:szCs w:val="20"/>
        </w:rPr>
        <w:t>tenham</w:t>
      </w:r>
      <w:proofErr w:type="gramEnd"/>
      <w:r>
        <w:rPr>
          <w:rFonts w:cs="Arial"/>
          <w:szCs w:val="20"/>
        </w:rPr>
        <w:t xml:space="preserve"> praticado atos ilícitos visando a frustrar os objetivos da licitação;</w:t>
      </w:r>
    </w:p>
    <w:p w14:paraId="019F7888" w14:textId="77777777" w:rsidR="009E3223" w:rsidRDefault="00C12F7C">
      <w:pPr>
        <w:numPr>
          <w:ilvl w:val="2"/>
          <w:numId w:val="13"/>
        </w:numPr>
        <w:spacing w:before="120" w:after="120" w:line="276" w:lineRule="auto"/>
        <w:ind w:left="2324" w:right="-57" w:hanging="737"/>
        <w:jc w:val="both"/>
      </w:pPr>
      <w:proofErr w:type="gramStart"/>
      <w:r>
        <w:rPr>
          <w:rFonts w:cs="Arial"/>
          <w:szCs w:val="20"/>
        </w:rPr>
        <w:t>demonstrem</w:t>
      </w:r>
      <w:proofErr w:type="gramEnd"/>
      <w:r>
        <w:rPr>
          <w:rFonts w:cs="Arial"/>
          <w:szCs w:val="20"/>
        </w:rPr>
        <w:t xml:space="preserve"> não possuir idoneidade para contratar com a Administração em virtude de atos ilícitos praticados. </w:t>
      </w:r>
    </w:p>
    <w:p w14:paraId="5DDFB2E0" w14:textId="77777777" w:rsidR="009E3223" w:rsidRDefault="00C12F7C">
      <w:pPr>
        <w:numPr>
          <w:ilvl w:val="1"/>
          <w:numId w:val="13"/>
        </w:numPr>
        <w:spacing w:before="120" w:after="120" w:line="276" w:lineRule="auto"/>
        <w:ind w:left="1587" w:right="-57" w:hanging="624"/>
        <w:jc w:val="both"/>
      </w:pPr>
      <w:r>
        <w:rPr>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69DE216D" w14:textId="77777777" w:rsidR="009E3223" w:rsidRDefault="00C12F7C">
      <w:pPr>
        <w:numPr>
          <w:ilvl w:val="1"/>
          <w:numId w:val="13"/>
        </w:numPr>
        <w:spacing w:before="120" w:after="120" w:line="276" w:lineRule="auto"/>
        <w:ind w:left="1587" w:right="-57" w:hanging="624"/>
        <w:jc w:val="both"/>
      </w:pPr>
      <w:r>
        <w:rPr>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09B5470A" w14:textId="77777777" w:rsidR="009E3223" w:rsidRDefault="00C12F7C">
      <w:pPr>
        <w:numPr>
          <w:ilvl w:val="2"/>
          <w:numId w:val="13"/>
        </w:numPr>
        <w:spacing w:before="120" w:after="120" w:line="276" w:lineRule="auto"/>
        <w:ind w:left="2324" w:right="-57" w:hanging="737"/>
        <w:jc w:val="both"/>
      </w:pPr>
      <w:r>
        <w:rPr>
          <w:szCs w:val="20"/>
        </w:rPr>
        <w:t>Caso a Contratante determine, a multa deverá ser recolhida no prazo máximo de 10 (dez) dias, a contar da data do recebimento da comunicação enviada pela autoridade competente.</w:t>
      </w:r>
    </w:p>
    <w:p w14:paraId="0A730874" w14:textId="77777777" w:rsidR="009E3223" w:rsidRDefault="00C12F7C">
      <w:pPr>
        <w:numPr>
          <w:ilvl w:val="1"/>
          <w:numId w:val="13"/>
        </w:numPr>
        <w:spacing w:before="120" w:after="120" w:line="276" w:lineRule="auto"/>
        <w:ind w:left="1587" w:hanging="624"/>
        <w:jc w:val="both"/>
      </w:pPr>
      <w:r>
        <w:rPr>
          <w:rFonts w:cs="Arial"/>
          <w:szCs w:val="20"/>
        </w:rPr>
        <w:lastRenderedPageBreak/>
        <w:t>Caso o valor da multa não seja suficiente para cobrir os prejuízos causados pela conduta do licitante, a União ou Entidade poderá cobrar o valor remanescente judicialmente, conforme artigo 419 do Código Civil.</w:t>
      </w:r>
    </w:p>
    <w:p w14:paraId="7A17F7FE" w14:textId="77777777" w:rsidR="009E3223" w:rsidRDefault="00C12F7C">
      <w:pPr>
        <w:numPr>
          <w:ilvl w:val="1"/>
          <w:numId w:val="13"/>
        </w:numPr>
        <w:spacing w:before="120" w:after="120" w:line="276" w:lineRule="auto"/>
        <w:ind w:left="1587" w:hanging="624"/>
        <w:jc w:val="both"/>
      </w:pPr>
      <w:r>
        <w:rPr>
          <w:szCs w:val="20"/>
        </w:rPr>
        <w:t>A autoridade competente, na aplicação das sanções, levará em consideração a gravidade da conduta do infrator, o caráter educativo da pena, bem como o dano causado à Administração, observado o princípio da proporcionalidade.</w:t>
      </w:r>
    </w:p>
    <w:p w14:paraId="0491D1C6" w14:textId="77777777" w:rsidR="009E3223" w:rsidRDefault="00C12F7C">
      <w:pPr>
        <w:numPr>
          <w:ilvl w:val="1"/>
          <w:numId w:val="13"/>
        </w:numPr>
        <w:spacing w:before="120" w:after="120" w:line="276" w:lineRule="auto"/>
        <w:ind w:left="1587" w:hanging="624"/>
        <w:jc w:val="both"/>
      </w:pPr>
      <w:r>
        <w:rPr>
          <w:rFonts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69294E34" w14:textId="77777777" w:rsidR="009E3223" w:rsidRDefault="00C12F7C">
      <w:pPr>
        <w:numPr>
          <w:ilvl w:val="1"/>
          <w:numId w:val="13"/>
        </w:numPr>
        <w:spacing w:before="120" w:after="120" w:line="276" w:lineRule="auto"/>
        <w:ind w:left="1587" w:hanging="624"/>
        <w:jc w:val="both"/>
      </w:pPr>
      <w:r>
        <w:rPr>
          <w:rFonts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70AA0059" w14:textId="77777777" w:rsidR="009E3223" w:rsidRDefault="00C12F7C">
      <w:pPr>
        <w:numPr>
          <w:ilvl w:val="1"/>
          <w:numId w:val="13"/>
        </w:numPr>
        <w:spacing w:before="120" w:after="120" w:line="276" w:lineRule="auto"/>
        <w:ind w:left="1587" w:hanging="624"/>
        <w:jc w:val="both"/>
      </w:pPr>
      <w:r>
        <w:rPr>
          <w:rFonts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4DC3FE8" w14:textId="77777777" w:rsidR="009E3223" w:rsidRDefault="00C12F7C">
      <w:pPr>
        <w:numPr>
          <w:ilvl w:val="1"/>
          <w:numId w:val="13"/>
        </w:numPr>
        <w:spacing w:before="120" w:after="120" w:line="276" w:lineRule="auto"/>
        <w:ind w:left="1587" w:hanging="624"/>
        <w:jc w:val="both"/>
      </w:pPr>
      <w:r>
        <w:rPr>
          <w:szCs w:val="20"/>
        </w:rPr>
        <w:t>As penalidades serão obrigatoriamente registradas no SICAF.</w:t>
      </w:r>
    </w:p>
    <w:p w14:paraId="508C7E92" w14:textId="77777777" w:rsidR="009E3223" w:rsidRDefault="00C12F7C">
      <w:pPr>
        <w:pStyle w:val="Nivel1"/>
        <w:numPr>
          <w:ilvl w:val="0"/>
          <w:numId w:val="13"/>
        </w:numPr>
      </w:pPr>
      <w:r>
        <w:rPr>
          <w:rFonts w:cs="Arial"/>
          <w:bCs/>
        </w:rPr>
        <w:t>CRITÉRIOS DE SELEÇÃO DO FORNECEDOR.</w:t>
      </w:r>
    </w:p>
    <w:p w14:paraId="38E09855" w14:textId="77777777" w:rsidR="009E3223" w:rsidRDefault="009E3223">
      <w:pPr>
        <w:spacing w:after="120" w:line="276" w:lineRule="auto"/>
        <w:ind w:left="360" w:right="-17"/>
        <w:jc w:val="both"/>
        <w:rPr>
          <w:b/>
          <w:bCs/>
          <w:szCs w:val="20"/>
        </w:rPr>
      </w:pPr>
    </w:p>
    <w:p w14:paraId="1B40C0EF" w14:textId="77777777" w:rsidR="009E3223" w:rsidRDefault="00C12F7C">
      <w:pPr>
        <w:numPr>
          <w:ilvl w:val="1"/>
          <w:numId w:val="13"/>
        </w:numPr>
        <w:spacing w:before="120" w:after="120" w:line="276" w:lineRule="auto"/>
        <w:ind w:left="1587" w:right="-57" w:hanging="624"/>
        <w:jc w:val="both"/>
      </w:pPr>
      <w:r>
        <w:rPr>
          <w:szCs w:val="20"/>
        </w:rPr>
        <w:t>As exigências de habilitação jurídica e de regularidade fiscal e trabalhista são as usuais para a generalidade dos objetos, conforme disciplinado no edital.</w:t>
      </w:r>
    </w:p>
    <w:p w14:paraId="1E365250" w14:textId="77777777" w:rsidR="009E3223" w:rsidRPr="00696C98" w:rsidRDefault="00C12F7C">
      <w:pPr>
        <w:numPr>
          <w:ilvl w:val="1"/>
          <w:numId w:val="13"/>
        </w:numPr>
        <w:spacing w:before="120" w:after="120" w:line="276" w:lineRule="auto"/>
        <w:ind w:left="1587" w:right="-57" w:hanging="624"/>
        <w:jc w:val="both"/>
      </w:pPr>
      <w:r>
        <w:rPr>
          <w:szCs w:val="20"/>
        </w:rPr>
        <w:t>Os critérios de qualificação técnica e econômica a serem atendidos pelo fornecedor estão previstos no edital.</w:t>
      </w:r>
    </w:p>
    <w:p w14:paraId="5E0EEFD3" w14:textId="15C5963D" w:rsidR="00696C98" w:rsidRDefault="00696C98" w:rsidP="00696C98">
      <w:pPr>
        <w:numPr>
          <w:ilvl w:val="1"/>
          <w:numId w:val="13"/>
        </w:numPr>
        <w:spacing w:before="120" w:after="120" w:line="276" w:lineRule="auto"/>
        <w:ind w:left="1587" w:right="-57" w:hanging="624"/>
        <w:jc w:val="both"/>
      </w:pPr>
      <w:r>
        <w:t>O critério de aceitabilidade de preços (valor máximo aceitável) será o valor global estabelecido no Anexo II - Orçamento Estimativo - do Edital.</w:t>
      </w:r>
    </w:p>
    <w:p w14:paraId="25009776" w14:textId="77777777" w:rsidR="009E3223" w:rsidRDefault="00C12F7C">
      <w:pPr>
        <w:numPr>
          <w:ilvl w:val="1"/>
          <w:numId w:val="13"/>
        </w:numPr>
        <w:spacing w:before="120" w:after="120" w:line="276" w:lineRule="auto"/>
        <w:ind w:left="1587" w:right="-57" w:hanging="624"/>
        <w:jc w:val="both"/>
      </w:pPr>
      <w:r>
        <w:rPr>
          <w:szCs w:val="20"/>
        </w:rPr>
        <w:t>O critério de julgamento da proposta é o menor preço global.</w:t>
      </w:r>
    </w:p>
    <w:p w14:paraId="22BF5FE3" w14:textId="77777777" w:rsidR="009E3223" w:rsidRDefault="00C12F7C">
      <w:pPr>
        <w:numPr>
          <w:ilvl w:val="1"/>
          <w:numId w:val="13"/>
        </w:numPr>
        <w:spacing w:before="120" w:after="120" w:line="276" w:lineRule="auto"/>
        <w:ind w:left="1587" w:right="-57" w:hanging="624"/>
        <w:jc w:val="both"/>
      </w:pPr>
      <w:r>
        <w:rPr>
          <w:szCs w:val="20"/>
        </w:rPr>
        <w:t>As regras de desempate entre propostas são as discriminadas no edital.</w:t>
      </w:r>
    </w:p>
    <w:p w14:paraId="22CE4F06" w14:textId="77777777" w:rsidR="009E3223" w:rsidRDefault="00C12F7C">
      <w:pPr>
        <w:pStyle w:val="Nivel1"/>
        <w:numPr>
          <w:ilvl w:val="0"/>
          <w:numId w:val="13"/>
        </w:numPr>
      </w:pPr>
      <w:r>
        <w:rPr>
          <w:bCs/>
        </w:rPr>
        <w:t>DOS RECURSOS ORÇAMENTÁRIOS.</w:t>
      </w:r>
    </w:p>
    <w:p w14:paraId="5FBA5E90" w14:textId="77777777" w:rsidR="009E3223" w:rsidRDefault="00C12F7C">
      <w:pPr>
        <w:pStyle w:val="PargrafodaLista"/>
        <w:numPr>
          <w:ilvl w:val="1"/>
          <w:numId w:val="13"/>
        </w:numPr>
        <w:tabs>
          <w:tab w:val="left" w:pos="1588"/>
        </w:tabs>
        <w:spacing w:before="120" w:after="120" w:line="276" w:lineRule="auto"/>
        <w:ind w:left="1587" w:hanging="624"/>
        <w:jc w:val="both"/>
      </w:pPr>
      <w:r>
        <w:rPr>
          <w:rFonts w:cs="Arial"/>
          <w:color w:val="000000"/>
          <w:szCs w:val="20"/>
        </w:rPr>
        <w:t>As despesas para atender a esta licitação estão programadas em dotação orçamentária própria, prevista no orçamento da União para o exercício de 202</w:t>
      </w:r>
      <w:r w:rsidR="00DC56CE">
        <w:rPr>
          <w:rFonts w:cs="Arial"/>
          <w:color w:val="000000"/>
          <w:szCs w:val="20"/>
        </w:rPr>
        <w:t>2</w:t>
      </w:r>
      <w:r>
        <w:rPr>
          <w:rFonts w:cs="Arial"/>
          <w:szCs w:val="20"/>
        </w:rPr>
        <w:t>,</w:t>
      </w:r>
      <w:r>
        <w:rPr>
          <w:rFonts w:cs="Arial"/>
          <w:color w:val="000000"/>
          <w:szCs w:val="20"/>
        </w:rPr>
        <w:t xml:space="preserve"> na classificação abaixo:</w:t>
      </w:r>
    </w:p>
    <w:p w14:paraId="0BCA9BCC" w14:textId="77777777" w:rsidR="009E3223" w:rsidRDefault="009E3223">
      <w:pPr>
        <w:pStyle w:val="PargrafodaLista"/>
        <w:tabs>
          <w:tab w:val="left" w:pos="1588"/>
        </w:tabs>
        <w:spacing w:before="120" w:after="120" w:line="276" w:lineRule="auto"/>
        <w:ind w:left="1571"/>
        <w:jc w:val="both"/>
        <w:rPr>
          <w:rFonts w:cs="Arial"/>
          <w:color w:val="000000"/>
          <w:szCs w:val="20"/>
        </w:rPr>
      </w:pPr>
    </w:p>
    <w:p w14:paraId="76C7A0A5" w14:textId="0DCB12A5" w:rsidR="009E3223" w:rsidRDefault="00C12F7C">
      <w:pPr>
        <w:spacing w:before="120" w:after="120" w:line="276" w:lineRule="auto"/>
        <w:ind w:left="1587"/>
        <w:jc w:val="both"/>
      </w:pPr>
      <w:r>
        <w:rPr>
          <w:rFonts w:cs="Arial"/>
          <w:color w:val="000000"/>
          <w:szCs w:val="20"/>
          <w:lang w:eastAsia="en-US"/>
        </w:rPr>
        <w:t xml:space="preserve">Gestão/Unidade: </w:t>
      </w:r>
      <w:r w:rsidR="00C56BD1">
        <w:rPr>
          <w:szCs w:val="20"/>
        </w:rPr>
        <w:t xml:space="preserve">080012 - </w:t>
      </w:r>
      <w:r>
        <w:rPr>
          <w:rFonts w:cs="Arial"/>
          <w:color w:val="000000"/>
          <w:szCs w:val="20"/>
        </w:rPr>
        <w:t>TRIBUNAL REGIONAL DO TRABALHO DA 9ª REGIÃO</w:t>
      </w:r>
    </w:p>
    <w:p w14:paraId="636ADB57" w14:textId="3884190B" w:rsidR="009E3223" w:rsidRDefault="00C12F7C">
      <w:pPr>
        <w:spacing w:before="120" w:after="120" w:line="276" w:lineRule="auto"/>
        <w:ind w:left="1587"/>
        <w:jc w:val="both"/>
      </w:pPr>
      <w:r>
        <w:rPr>
          <w:rFonts w:cs="Arial"/>
          <w:color w:val="000000"/>
          <w:szCs w:val="20"/>
          <w:lang w:eastAsia="en-US"/>
        </w:rPr>
        <w:t xml:space="preserve">Fonte: </w:t>
      </w:r>
      <w:r w:rsidR="00C56BD1">
        <w:rPr>
          <w:rFonts w:cs="Arial"/>
          <w:color w:val="000000"/>
          <w:szCs w:val="20"/>
          <w:lang w:eastAsia="en-US"/>
        </w:rPr>
        <w:t>100</w:t>
      </w:r>
    </w:p>
    <w:p w14:paraId="7AEC4782" w14:textId="77777777" w:rsidR="00C56BD1" w:rsidRDefault="00C12F7C">
      <w:pPr>
        <w:spacing w:before="120" w:after="120" w:line="276" w:lineRule="auto"/>
        <w:ind w:left="1587"/>
        <w:jc w:val="both"/>
        <w:rPr>
          <w:szCs w:val="20"/>
        </w:rPr>
      </w:pPr>
      <w:r>
        <w:rPr>
          <w:rFonts w:cs="Arial"/>
          <w:color w:val="000000"/>
          <w:szCs w:val="20"/>
          <w:lang w:eastAsia="en-US"/>
        </w:rPr>
        <w:t xml:space="preserve">Programa de Trabalho:  </w:t>
      </w:r>
      <w:r w:rsidR="00C56BD1">
        <w:rPr>
          <w:szCs w:val="20"/>
        </w:rPr>
        <w:t xml:space="preserve">Apreciação de causas na Justiça do Trabalho </w:t>
      </w:r>
    </w:p>
    <w:p w14:paraId="26CBA30C" w14:textId="2AB7EB8E" w:rsidR="009E3223" w:rsidRDefault="00C12F7C">
      <w:pPr>
        <w:spacing w:before="120" w:after="120" w:line="276" w:lineRule="auto"/>
        <w:ind w:left="1587"/>
        <w:jc w:val="both"/>
      </w:pPr>
      <w:r>
        <w:rPr>
          <w:rFonts w:cs="Arial"/>
          <w:color w:val="000000"/>
          <w:szCs w:val="20"/>
          <w:lang w:eastAsia="en-US"/>
        </w:rPr>
        <w:t>Elemento de Despesa:  3.3.90.37</w:t>
      </w:r>
      <w:r w:rsidR="00C56BD1">
        <w:rPr>
          <w:rFonts w:cs="Arial"/>
          <w:color w:val="000000"/>
          <w:szCs w:val="20"/>
          <w:lang w:eastAsia="en-US"/>
        </w:rPr>
        <w:t xml:space="preserve"> - </w:t>
      </w:r>
      <w:r w:rsidR="00C56BD1">
        <w:rPr>
          <w:szCs w:val="20"/>
        </w:rPr>
        <w:t>Locação de mão-de-obra</w:t>
      </w:r>
    </w:p>
    <w:p w14:paraId="6D3AD375" w14:textId="77777777" w:rsidR="009E3223" w:rsidRDefault="009E3223">
      <w:pPr>
        <w:spacing w:before="120" w:after="120" w:line="276" w:lineRule="auto"/>
        <w:jc w:val="both"/>
        <w:rPr>
          <w:rFonts w:cs="Arial"/>
          <w:i/>
          <w:szCs w:val="20"/>
        </w:rPr>
      </w:pPr>
    </w:p>
    <w:p w14:paraId="04CF1004" w14:textId="77777777" w:rsidR="009E3223" w:rsidRDefault="009E3223">
      <w:pPr>
        <w:spacing w:before="120" w:after="120" w:line="276" w:lineRule="auto"/>
        <w:jc w:val="both"/>
        <w:rPr>
          <w:rFonts w:cs="Arial"/>
          <w:i/>
          <w:szCs w:val="20"/>
        </w:rPr>
      </w:pPr>
    </w:p>
    <w:p w14:paraId="16A61B22" w14:textId="77777777" w:rsidR="009E3223" w:rsidRDefault="00C12F7C">
      <w:pPr>
        <w:spacing w:after="360"/>
        <w:ind w:left="360"/>
        <w:jc w:val="right"/>
      </w:pPr>
      <w:r>
        <w:rPr>
          <w:rFonts w:cs="Arial"/>
          <w:szCs w:val="20"/>
        </w:rPr>
        <w:t xml:space="preserve">Curitiba, </w:t>
      </w:r>
      <w:r>
        <w:rPr>
          <w:rFonts w:cs="Arial"/>
          <w:color w:val="000000"/>
          <w:szCs w:val="20"/>
          <w:shd w:val="clear" w:color="auto" w:fill="FFFF00"/>
        </w:rPr>
        <w:t>XXX</w:t>
      </w:r>
      <w:r>
        <w:rPr>
          <w:rFonts w:cs="Arial"/>
          <w:szCs w:val="20"/>
        </w:rPr>
        <w:t xml:space="preserve"> </w:t>
      </w:r>
      <w:r w:rsidR="00DC56CE">
        <w:rPr>
          <w:rFonts w:cs="Arial"/>
          <w:szCs w:val="20"/>
        </w:rPr>
        <w:t>de abril de</w:t>
      </w:r>
      <w:r w:rsidR="00910538">
        <w:rPr>
          <w:rFonts w:cs="Arial"/>
          <w:szCs w:val="20"/>
        </w:rPr>
        <w:t xml:space="preserve"> 2022</w:t>
      </w:r>
      <w:r>
        <w:rPr>
          <w:rFonts w:cs="Arial"/>
          <w:szCs w:val="20"/>
        </w:rPr>
        <w:t>.</w:t>
      </w:r>
    </w:p>
    <w:p w14:paraId="7D6BAB3C" w14:textId="77777777" w:rsidR="009E3223" w:rsidRDefault="009E3223">
      <w:pPr>
        <w:spacing w:after="360"/>
        <w:ind w:left="360"/>
        <w:rPr>
          <w:rFonts w:cs="Arial"/>
          <w:color w:val="FF0000"/>
          <w:szCs w:val="20"/>
        </w:rPr>
      </w:pPr>
    </w:p>
    <w:p w14:paraId="26950C5E" w14:textId="77777777" w:rsidR="009E3223" w:rsidRDefault="00C12F7C">
      <w:pPr>
        <w:spacing w:after="75"/>
        <w:ind w:left="360"/>
        <w:jc w:val="center"/>
      </w:pPr>
      <w:r>
        <w:rPr>
          <w:rFonts w:cs="Arial"/>
          <w:szCs w:val="20"/>
        </w:rPr>
        <w:t>__________________________________</w:t>
      </w:r>
    </w:p>
    <w:p w14:paraId="3F083775" w14:textId="77777777" w:rsidR="009E3223" w:rsidRDefault="00910538">
      <w:pPr>
        <w:spacing w:after="75"/>
        <w:ind w:left="360"/>
        <w:jc w:val="center"/>
        <w:rPr>
          <w:rFonts w:cs="Arial"/>
          <w:szCs w:val="20"/>
        </w:rPr>
      </w:pPr>
      <w:r>
        <w:rPr>
          <w:rFonts w:cs="Arial"/>
          <w:szCs w:val="20"/>
        </w:rPr>
        <w:t>Paulo Celso Gerva</w:t>
      </w:r>
    </w:p>
    <w:p w14:paraId="39445E05" w14:textId="77777777" w:rsidR="009E3223" w:rsidRDefault="009E3223">
      <w:pPr>
        <w:spacing w:after="360"/>
        <w:ind w:left="360"/>
        <w:jc w:val="center"/>
        <w:rPr>
          <w:rFonts w:cs="Arial"/>
          <w:szCs w:val="20"/>
        </w:rPr>
      </w:pPr>
    </w:p>
    <w:p w14:paraId="0ED7A97B" w14:textId="77777777" w:rsidR="009E3223" w:rsidRDefault="00C12F7C">
      <w:pPr>
        <w:spacing w:after="75"/>
        <w:ind w:left="360"/>
        <w:jc w:val="center"/>
      </w:pPr>
      <w:r>
        <w:rPr>
          <w:rFonts w:cs="Arial"/>
          <w:szCs w:val="20"/>
        </w:rPr>
        <w:t>__________________________________</w:t>
      </w:r>
    </w:p>
    <w:p w14:paraId="028D87FD" w14:textId="77777777" w:rsidR="009E3223" w:rsidRDefault="00C12F7C">
      <w:pPr>
        <w:spacing w:after="75"/>
        <w:ind w:left="360"/>
        <w:jc w:val="center"/>
      </w:pPr>
      <w:r>
        <w:rPr>
          <w:rFonts w:cs="Arial"/>
          <w:szCs w:val="20"/>
        </w:rPr>
        <w:t>Márcio dos Santos Hidalgo</w:t>
      </w:r>
    </w:p>
    <w:p w14:paraId="0AA6A026" w14:textId="77777777" w:rsidR="009E3223" w:rsidRDefault="009E3223">
      <w:pPr>
        <w:spacing w:after="360"/>
        <w:ind w:left="360"/>
        <w:jc w:val="center"/>
        <w:rPr>
          <w:rFonts w:cs="Arial"/>
          <w:szCs w:val="20"/>
        </w:rPr>
      </w:pPr>
    </w:p>
    <w:p w14:paraId="355A7DDE" w14:textId="77777777" w:rsidR="009E3223" w:rsidRDefault="00C12F7C">
      <w:pPr>
        <w:spacing w:after="75"/>
        <w:ind w:left="360"/>
        <w:jc w:val="center"/>
      </w:pPr>
      <w:r>
        <w:rPr>
          <w:rFonts w:cs="Arial"/>
          <w:szCs w:val="20"/>
        </w:rPr>
        <w:t>__________________________________</w:t>
      </w:r>
    </w:p>
    <w:p w14:paraId="6B9B709F" w14:textId="77777777" w:rsidR="009E3223" w:rsidRDefault="00C12F7C">
      <w:pPr>
        <w:spacing w:after="75"/>
        <w:ind w:left="360"/>
        <w:jc w:val="center"/>
      </w:pPr>
      <w:r>
        <w:rPr>
          <w:rFonts w:cs="Arial"/>
          <w:szCs w:val="20"/>
        </w:rPr>
        <w:t>Fernanda de Almeida Santana</w:t>
      </w:r>
    </w:p>
    <w:p w14:paraId="453C838D" w14:textId="77777777" w:rsidR="009E3223" w:rsidRDefault="009E3223">
      <w:pPr>
        <w:spacing w:after="360"/>
      </w:pPr>
    </w:p>
    <w:sectPr w:rsidR="009E3223" w:rsidSect="009E3223">
      <w:headerReference w:type="default" r:id="rId11"/>
      <w:pgSz w:w="11906" w:h="16838"/>
      <w:pgMar w:top="766" w:right="849" w:bottom="766" w:left="1701" w:header="709" w:footer="709" w:gutter="0"/>
      <w:cols w:space="720"/>
      <w:formProt w:val="0"/>
      <w:docGrid w:linePitch="360" w:charSpace="163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87CBC6" w14:textId="77777777" w:rsidR="00061D03" w:rsidRDefault="00061D03" w:rsidP="009E3223">
      <w:r>
        <w:separator/>
      </w:r>
    </w:p>
  </w:endnote>
  <w:endnote w:type="continuationSeparator" w:id="0">
    <w:p w14:paraId="63514856" w14:textId="77777777" w:rsidR="00061D03" w:rsidRDefault="00061D03" w:rsidP="009E3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cofont_Spranq_eco_Sans">
    <w:altName w:val="Cambria"/>
    <w:charset w:val="00"/>
    <w:family w:val="swiss"/>
    <w:pitch w:val="variable"/>
    <w:sig w:usb0="800000AF" w:usb1="1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ucida Sans">
    <w:altName w:val="Times New Roman"/>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92B14B" w14:textId="77777777" w:rsidR="00061D03" w:rsidRDefault="00061D03" w:rsidP="009E3223">
      <w:r>
        <w:separator/>
      </w:r>
    </w:p>
  </w:footnote>
  <w:footnote w:type="continuationSeparator" w:id="0">
    <w:p w14:paraId="2AD81462" w14:textId="77777777" w:rsidR="00061D03" w:rsidRDefault="00061D03" w:rsidP="009E32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ADA70" w14:textId="77777777" w:rsidR="00061D03" w:rsidRDefault="00061D03">
    <w:pPr>
      <w:pStyle w:val="Cabealho1"/>
      <w:rPr>
        <w:b/>
      </w:rPr>
    </w:pPr>
  </w:p>
  <w:p w14:paraId="07FAC6BE" w14:textId="77777777" w:rsidR="00061D03" w:rsidRDefault="00061D03">
    <w:pPr>
      <w:pStyle w:val="Cabealho1"/>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tu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F95086"/>
    <w:multiLevelType w:val="multilevel"/>
    <w:tmpl w:val="0B74E75A"/>
    <w:lvl w:ilvl="0">
      <w:start w:val="15"/>
      <w:numFmt w:val="decimal"/>
      <w:lvlText w:val="%1"/>
      <w:lvlJc w:val="left"/>
      <w:pPr>
        <w:ind w:left="435" w:hanging="435"/>
      </w:pPr>
      <w:rPr>
        <w:rFonts w:cs="Arial" w:hint="default"/>
      </w:rPr>
    </w:lvl>
    <w:lvl w:ilvl="1">
      <w:start w:val="8"/>
      <w:numFmt w:val="decimal"/>
      <w:lvlText w:val="%1.%2"/>
      <w:lvlJc w:val="left"/>
      <w:pPr>
        <w:ind w:left="1144" w:hanging="435"/>
      </w:pPr>
      <w:rPr>
        <w:rFonts w:cs="Arial" w:hint="default"/>
      </w:rPr>
    </w:lvl>
    <w:lvl w:ilvl="2">
      <w:start w:val="1"/>
      <w:numFmt w:val="decimal"/>
      <w:lvlText w:val="%1.%2.%3"/>
      <w:lvlJc w:val="left"/>
      <w:pPr>
        <w:ind w:left="2138" w:hanging="720"/>
      </w:pPr>
      <w:rPr>
        <w:rFonts w:cs="Arial" w:hint="default"/>
      </w:rPr>
    </w:lvl>
    <w:lvl w:ilvl="3">
      <w:start w:val="1"/>
      <w:numFmt w:val="decimal"/>
      <w:lvlText w:val="%1.%2.%3.%4"/>
      <w:lvlJc w:val="left"/>
      <w:pPr>
        <w:ind w:left="2847" w:hanging="720"/>
      </w:pPr>
      <w:rPr>
        <w:rFonts w:cs="Arial" w:hint="default"/>
      </w:rPr>
    </w:lvl>
    <w:lvl w:ilvl="4">
      <w:start w:val="1"/>
      <w:numFmt w:val="decimal"/>
      <w:lvlText w:val="%1.%2.%3.%4.%5"/>
      <w:lvlJc w:val="left"/>
      <w:pPr>
        <w:ind w:left="3916" w:hanging="1080"/>
      </w:pPr>
      <w:rPr>
        <w:rFonts w:cs="Arial" w:hint="default"/>
      </w:rPr>
    </w:lvl>
    <w:lvl w:ilvl="5">
      <w:start w:val="1"/>
      <w:numFmt w:val="decimal"/>
      <w:lvlText w:val="%1.%2.%3.%4.%5.%6"/>
      <w:lvlJc w:val="left"/>
      <w:pPr>
        <w:ind w:left="4625" w:hanging="1080"/>
      </w:pPr>
      <w:rPr>
        <w:rFonts w:cs="Arial" w:hint="default"/>
      </w:rPr>
    </w:lvl>
    <w:lvl w:ilvl="6">
      <w:start w:val="1"/>
      <w:numFmt w:val="decimal"/>
      <w:lvlText w:val="%1.%2.%3.%4.%5.%6.%7"/>
      <w:lvlJc w:val="left"/>
      <w:pPr>
        <w:ind w:left="5694" w:hanging="1440"/>
      </w:pPr>
      <w:rPr>
        <w:rFonts w:cs="Arial" w:hint="default"/>
      </w:rPr>
    </w:lvl>
    <w:lvl w:ilvl="7">
      <w:start w:val="1"/>
      <w:numFmt w:val="decimal"/>
      <w:lvlText w:val="%1.%2.%3.%4.%5.%6.%7.%8"/>
      <w:lvlJc w:val="left"/>
      <w:pPr>
        <w:ind w:left="6403" w:hanging="1440"/>
      </w:pPr>
      <w:rPr>
        <w:rFonts w:cs="Arial" w:hint="default"/>
      </w:rPr>
    </w:lvl>
    <w:lvl w:ilvl="8">
      <w:start w:val="1"/>
      <w:numFmt w:val="decimal"/>
      <w:lvlText w:val="%1.%2.%3.%4.%5.%6.%7.%8.%9"/>
      <w:lvlJc w:val="left"/>
      <w:pPr>
        <w:ind w:left="7472" w:hanging="1800"/>
      </w:pPr>
      <w:rPr>
        <w:rFonts w:cs="Arial" w:hint="default"/>
      </w:rPr>
    </w:lvl>
  </w:abstractNum>
  <w:abstractNum w:abstractNumId="2" w15:restartNumberingAfterBreak="0">
    <w:nsid w:val="0303413E"/>
    <w:multiLevelType w:val="multilevel"/>
    <w:tmpl w:val="7F626D06"/>
    <w:lvl w:ilvl="0">
      <w:start w:val="5"/>
      <w:numFmt w:val="decimal"/>
      <w:lvlText w:val="%1"/>
      <w:lvlJc w:val="left"/>
      <w:pPr>
        <w:ind w:left="435" w:hanging="435"/>
      </w:pPr>
      <w:rPr>
        <w:rFonts w:cs="Arial"/>
      </w:rPr>
    </w:lvl>
    <w:lvl w:ilvl="1">
      <w:start w:val="1"/>
      <w:numFmt w:val="decimal"/>
      <w:lvlText w:val="%1.%2"/>
      <w:lvlJc w:val="left"/>
      <w:pPr>
        <w:ind w:left="1144" w:hanging="435"/>
      </w:pPr>
      <w:rPr>
        <w:rFonts w:cs="Arial"/>
        <w:b w:val="0"/>
      </w:rPr>
    </w:lvl>
    <w:lvl w:ilvl="2">
      <w:start w:val="4"/>
      <w:numFmt w:val="decimal"/>
      <w:lvlText w:val="%1.%2.%3"/>
      <w:lvlJc w:val="left"/>
      <w:pPr>
        <w:ind w:left="2138" w:hanging="720"/>
      </w:pPr>
      <w:rPr>
        <w:rFonts w:cs="Arial"/>
      </w:rPr>
    </w:lvl>
    <w:lvl w:ilvl="3">
      <w:start w:val="1"/>
      <w:numFmt w:val="decimal"/>
      <w:lvlText w:val="%1.%2.%3.%4"/>
      <w:lvlJc w:val="left"/>
      <w:pPr>
        <w:ind w:left="2847" w:hanging="720"/>
      </w:pPr>
      <w:rPr>
        <w:rFonts w:cs="Arial"/>
      </w:rPr>
    </w:lvl>
    <w:lvl w:ilvl="4">
      <w:start w:val="1"/>
      <w:numFmt w:val="decimal"/>
      <w:lvlText w:val="%1.%2.%3.%4.%5"/>
      <w:lvlJc w:val="left"/>
      <w:pPr>
        <w:ind w:left="3916" w:hanging="1080"/>
      </w:pPr>
      <w:rPr>
        <w:rFonts w:cs="Arial"/>
      </w:rPr>
    </w:lvl>
    <w:lvl w:ilvl="5">
      <w:start w:val="1"/>
      <w:numFmt w:val="decimal"/>
      <w:lvlText w:val="%1.%2.%3.%4.%5.%6"/>
      <w:lvlJc w:val="left"/>
      <w:pPr>
        <w:ind w:left="4625" w:hanging="1080"/>
      </w:pPr>
      <w:rPr>
        <w:rFonts w:cs="Arial"/>
      </w:rPr>
    </w:lvl>
    <w:lvl w:ilvl="6">
      <w:start w:val="1"/>
      <w:numFmt w:val="decimal"/>
      <w:lvlText w:val="%1.%2.%3.%4.%5.%6.%7"/>
      <w:lvlJc w:val="left"/>
      <w:pPr>
        <w:ind w:left="5694" w:hanging="1440"/>
      </w:pPr>
      <w:rPr>
        <w:rFonts w:cs="Arial"/>
      </w:rPr>
    </w:lvl>
    <w:lvl w:ilvl="7">
      <w:start w:val="1"/>
      <w:numFmt w:val="decimal"/>
      <w:lvlText w:val="%1.%2.%3.%4.%5.%6.%7.%8"/>
      <w:lvlJc w:val="left"/>
      <w:pPr>
        <w:ind w:left="6403" w:hanging="1440"/>
      </w:pPr>
      <w:rPr>
        <w:rFonts w:cs="Arial"/>
      </w:rPr>
    </w:lvl>
    <w:lvl w:ilvl="8">
      <w:start w:val="1"/>
      <w:numFmt w:val="decimal"/>
      <w:lvlText w:val="%1.%2.%3.%4.%5.%6.%7.%8.%9"/>
      <w:lvlJc w:val="left"/>
      <w:pPr>
        <w:ind w:left="7472" w:hanging="1800"/>
      </w:pPr>
      <w:rPr>
        <w:rFonts w:cs="Arial"/>
      </w:rPr>
    </w:lvl>
  </w:abstractNum>
  <w:abstractNum w:abstractNumId="3" w15:restartNumberingAfterBreak="0">
    <w:nsid w:val="086C4F40"/>
    <w:multiLevelType w:val="multilevel"/>
    <w:tmpl w:val="2952A63C"/>
    <w:lvl w:ilvl="0">
      <w:start w:val="8"/>
      <w:numFmt w:val="decimal"/>
      <w:lvlText w:val="%1"/>
      <w:lvlJc w:val="left"/>
      <w:pPr>
        <w:tabs>
          <w:tab w:val="num" w:pos="0"/>
        </w:tabs>
        <w:ind w:left="36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142"/>
        </w:tabs>
        <w:ind w:left="2280" w:hanging="720"/>
      </w:pPr>
      <w:rPr>
        <w:b w:val="0"/>
      </w:r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4" w15:restartNumberingAfterBreak="0">
    <w:nsid w:val="1D5C100D"/>
    <w:multiLevelType w:val="multilevel"/>
    <w:tmpl w:val="4CFCBC52"/>
    <w:lvl w:ilvl="0">
      <w:start w:val="1"/>
      <w:numFmt w:val="decimal"/>
      <w:lvlText w:val="%1."/>
      <w:lvlJc w:val="left"/>
      <w:pPr>
        <w:ind w:left="1777" w:hanging="360"/>
      </w:pPr>
      <w:rPr>
        <w:rFonts w:ascii="Arial" w:eastAsiaTheme="majorEastAsia" w:hAnsi="Arial" w:cs="Arial" w:hint="default"/>
        <w:b/>
      </w:rPr>
    </w:lvl>
    <w:lvl w:ilvl="1">
      <w:start w:val="13"/>
      <w:numFmt w:val="decimal"/>
      <w:lvlText w:val="%1.%2."/>
      <w:lvlJc w:val="left"/>
      <w:pPr>
        <w:ind w:left="1282"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06C7855"/>
    <w:multiLevelType w:val="multilevel"/>
    <w:tmpl w:val="62DC26E6"/>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32C0613"/>
    <w:multiLevelType w:val="hybridMultilevel"/>
    <w:tmpl w:val="5908E4CC"/>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7" w15:restartNumberingAfterBreak="0">
    <w:nsid w:val="2BBE43CC"/>
    <w:multiLevelType w:val="multilevel"/>
    <w:tmpl w:val="61BA9EA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01F53B5"/>
    <w:multiLevelType w:val="multilevel"/>
    <w:tmpl w:val="3A9CC3CC"/>
    <w:lvl w:ilvl="0">
      <w:start w:val="7"/>
      <w:numFmt w:val="decimal"/>
      <w:lvlText w:val="%1"/>
      <w:lvlJc w:val="left"/>
      <w:pPr>
        <w:tabs>
          <w:tab w:val="num" w:pos="0"/>
        </w:tabs>
        <w:ind w:left="435" w:hanging="435"/>
      </w:pPr>
    </w:lvl>
    <w:lvl w:ilvl="1">
      <w:start w:val="1"/>
      <w:numFmt w:val="decimal"/>
      <w:lvlText w:val="%1.%2"/>
      <w:lvlJc w:val="left"/>
      <w:pPr>
        <w:tabs>
          <w:tab w:val="num" w:pos="0"/>
        </w:tabs>
        <w:ind w:left="1073" w:hanging="435"/>
      </w:pPr>
    </w:lvl>
    <w:lvl w:ilvl="2">
      <w:start w:val="1"/>
      <w:numFmt w:val="decimal"/>
      <w:lvlText w:val="%1.%2.%3"/>
      <w:lvlJc w:val="left"/>
      <w:pPr>
        <w:tabs>
          <w:tab w:val="num" w:pos="0"/>
        </w:tabs>
        <w:ind w:left="1996" w:hanging="720"/>
      </w:pPr>
      <w:rPr>
        <w:b w:val="0"/>
      </w:rPr>
    </w:lvl>
    <w:lvl w:ilvl="3">
      <w:start w:val="1"/>
      <w:numFmt w:val="decimal"/>
      <w:lvlText w:val="%1.%2.%3.%4"/>
      <w:lvlJc w:val="left"/>
      <w:pPr>
        <w:tabs>
          <w:tab w:val="num" w:pos="0"/>
        </w:tabs>
        <w:ind w:left="2634" w:hanging="720"/>
      </w:pPr>
    </w:lvl>
    <w:lvl w:ilvl="4">
      <w:start w:val="1"/>
      <w:numFmt w:val="decimal"/>
      <w:lvlText w:val="%1.%2.%3.%4.%5"/>
      <w:lvlJc w:val="left"/>
      <w:pPr>
        <w:tabs>
          <w:tab w:val="num" w:pos="0"/>
        </w:tabs>
        <w:ind w:left="3632" w:hanging="1080"/>
      </w:pPr>
    </w:lvl>
    <w:lvl w:ilvl="5">
      <w:start w:val="1"/>
      <w:numFmt w:val="decimal"/>
      <w:lvlText w:val="%1.%2.%3.%4.%5.%6"/>
      <w:lvlJc w:val="left"/>
      <w:pPr>
        <w:tabs>
          <w:tab w:val="num" w:pos="0"/>
        </w:tabs>
        <w:ind w:left="4270" w:hanging="1080"/>
      </w:pPr>
    </w:lvl>
    <w:lvl w:ilvl="6">
      <w:start w:val="1"/>
      <w:numFmt w:val="decimal"/>
      <w:lvlText w:val="%1.%2.%3.%4.%5.%6.%7"/>
      <w:lvlJc w:val="left"/>
      <w:pPr>
        <w:tabs>
          <w:tab w:val="num" w:pos="0"/>
        </w:tabs>
        <w:ind w:left="5268" w:hanging="1440"/>
      </w:pPr>
    </w:lvl>
    <w:lvl w:ilvl="7">
      <w:start w:val="1"/>
      <w:numFmt w:val="decimal"/>
      <w:lvlText w:val="%1.%2.%3.%4.%5.%6.%7.%8"/>
      <w:lvlJc w:val="left"/>
      <w:pPr>
        <w:tabs>
          <w:tab w:val="num" w:pos="0"/>
        </w:tabs>
        <w:ind w:left="5906" w:hanging="1440"/>
      </w:pPr>
    </w:lvl>
    <w:lvl w:ilvl="8">
      <w:start w:val="1"/>
      <w:numFmt w:val="decimal"/>
      <w:lvlText w:val="%1.%2.%3.%4.%5.%6.%7.%8.%9"/>
      <w:lvlJc w:val="left"/>
      <w:pPr>
        <w:tabs>
          <w:tab w:val="num" w:pos="0"/>
        </w:tabs>
        <w:ind w:left="6904" w:hanging="1800"/>
      </w:pPr>
    </w:lvl>
  </w:abstractNum>
  <w:abstractNum w:abstractNumId="9" w15:restartNumberingAfterBreak="0">
    <w:nsid w:val="34026BB8"/>
    <w:multiLevelType w:val="multilevel"/>
    <w:tmpl w:val="E8F6A3EA"/>
    <w:lvl w:ilvl="0">
      <w:start w:val="10"/>
      <w:numFmt w:val="decimal"/>
      <w:lvlText w:val="%1"/>
      <w:lvlJc w:val="left"/>
      <w:pPr>
        <w:tabs>
          <w:tab w:val="num" w:pos="0"/>
        </w:tabs>
        <w:ind w:left="375" w:hanging="375"/>
      </w:pPr>
      <w:rPr>
        <w:rFonts w:cs="Arial"/>
        <w:b/>
      </w:rPr>
    </w:lvl>
    <w:lvl w:ilvl="1">
      <w:start w:val="1"/>
      <w:numFmt w:val="decimal"/>
      <w:lvlText w:val="%1.%2"/>
      <w:lvlJc w:val="left"/>
      <w:pPr>
        <w:tabs>
          <w:tab w:val="num" w:pos="0"/>
        </w:tabs>
        <w:ind w:left="1444" w:hanging="375"/>
      </w:pPr>
      <w:rPr>
        <w:rFonts w:cs="Arial"/>
        <w:b w:val="0"/>
      </w:rPr>
    </w:lvl>
    <w:lvl w:ilvl="2">
      <w:start w:val="1"/>
      <w:numFmt w:val="decimal"/>
      <w:lvlText w:val="%1.%2.%3"/>
      <w:lvlJc w:val="left"/>
      <w:pPr>
        <w:tabs>
          <w:tab w:val="num" w:pos="0"/>
        </w:tabs>
        <w:ind w:left="2858" w:hanging="720"/>
      </w:pPr>
      <w:rPr>
        <w:rFonts w:cs="Arial"/>
        <w:b/>
      </w:rPr>
    </w:lvl>
    <w:lvl w:ilvl="3">
      <w:start w:val="1"/>
      <w:numFmt w:val="decimal"/>
      <w:lvlText w:val="%1.%2.%3.%4"/>
      <w:lvlJc w:val="left"/>
      <w:pPr>
        <w:tabs>
          <w:tab w:val="num" w:pos="0"/>
        </w:tabs>
        <w:ind w:left="3927" w:hanging="720"/>
      </w:pPr>
      <w:rPr>
        <w:rFonts w:cs="Arial"/>
        <w:b/>
      </w:rPr>
    </w:lvl>
    <w:lvl w:ilvl="4">
      <w:start w:val="1"/>
      <w:numFmt w:val="decimal"/>
      <w:lvlText w:val="%1.%2.%3.%4.%5"/>
      <w:lvlJc w:val="left"/>
      <w:pPr>
        <w:tabs>
          <w:tab w:val="num" w:pos="0"/>
        </w:tabs>
        <w:ind w:left="5356" w:hanging="1080"/>
      </w:pPr>
      <w:rPr>
        <w:rFonts w:cs="Arial"/>
        <w:b/>
      </w:rPr>
    </w:lvl>
    <w:lvl w:ilvl="5">
      <w:start w:val="1"/>
      <w:numFmt w:val="decimal"/>
      <w:lvlText w:val="%1.%2.%3.%4.%5.%6"/>
      <w:lvlJc w:val="left"/>
      <w:pPr>
        <w:tabs>
          <w:tab w:val="num" w:pos="0"/>
        </w:tabs>
        <w:ind w:left="6425" w:hanging="1080"/>
      </w:pPr>
      <w:rPr>
        <w:rFonts w:cs="Arial"/>
        <w:b/>
      </w:rPr>
    </w:lvl>
    <w:lvl w:ilvl="6">
      <w:start w:val="1"/>
      <w:numFmt w:val="decimal"/>
      <w:lvlText w:val="%1.%2.%3.%4.%5.%6.%7"/>
      <w:lvlJc w:val="left"/>
      <w:pPr>
        <w:tabs>
          <w:tab w:val="num" w:pos="0"/>
        </w:tabs>
        <w:ind w:left="7854" w:hanging="1440"/>
      </w:pPr>
      <w:rPr>
        <w:rFonts w:cs="Arial"/>
        <w:b/>
      </w:rPr>
    </w:lvl>
    <w:lvl w:ilvl="7">
      <w:start w:val="1"/>
      <w:numFmt w:val="decimal"/>
      <w:lvlText w:val="%1.%2.%3.%4.%5.%6.%7.%8"/>
      <w:lvlJc w:val="left"/>
      <w:pPr>
        <w:tabs>
          <w:tab w:val="num" w:pos="0"/>
        </w:tabs>
        <w:ind w:left="8923" w:hanging="1440"/>
      </w:pPr>
      <w:rPr>
        <w:rFonts w:cs="Arial"/>
        <w:b/>
      </w:rPr>
    </w:lvl>
    <w:lvl w:ilvl="8">
      <w:start w:val="1"/>
      <w:numFmt w:val="decimal"/>
      <w:lvlText w:val="%1.%2.%3.%4.%5.%6.%7.%8.%9"/>
      <w:lvlJc w:val="left"/>
      <w:pPr>
        <w:tabs>
          <w:tab w:val="num" w:pos="0"/>
        </w:tabs>
        <w:ind w:left="10352" w:hanging="1800"/>
      </w:pPr>
      <w:rPr>
        <w:rFonts w:cs="Arial"/>
        <w:b/>
      </w:rPr>
    </w:lvl>
  </w:abstractNum>
  <w:abstractNum w:abstractNumId="10" w15:restartNumberingAfterBreak="0">
    <w:nsid w:val="340850EB"/>
    <w:multiLevelType w:val="multilevel"/>
    <w:tmpl w:val="0E960E3C"/>
    <w:lvl w:ilvl="0">
      <w:start w:val="15"/>
      <w:numFmt w:val="decimal"/>
      <w:lvlText w:val="%1"/>
      <w:lvlJc w:val="left"/>
      <w:pPr>
        <w:ind w:left="435" w:hanging="435"/>
      </w:pPr>
      <w:rPr>
        <w:rFonts w:cs="Arial" w:hint="default"/>
      </w:rPr>
    </w:lvl>
    <w:lvl w:ilvl="1">
      <w:start w:val="1"/>
      <w:numFmt w:val="decimal"/>
      <w:lvlText w:val="%1.%2"/>
      <w:lvlJc w:val="left"/>
      <w:pPr>
        <w:ind w:left="1144" w:hanging="435"/>
      </w:pPr>
      <w:rPr>
        <w:rFonts w:cs="Arial" w:hint="default"/>
        <w:b w:val="0"/>
      </w:rPr>
    </w:lvl>
    <w:lvl w:ilvl="2">
      <w:start w:val="1"/>
      <w:numFmt w:val="decimal"/>
      <w:lvlText w:val="%1.%2.%3"/>
      <w:lvlJc w:val="left"/>
      <w:pPr>
        <w:ind w:left="2138" w:hanging="720"/>
      </w:pPr>
      <w:rPr>
        <w:rFonts w:cs="Arial" w:hint="default"/>
      </w:rPr>
    </w:lvl>
    <w:lvl w:ilvl="3">
      <w:start w:val="1"/>
      <w:numFmt w:val="decimal"/>
      <w:lvlText w:val="%1.%2.%3.%4"/>
      <w:lvlJc w:val="left"/>
      <w:pPr>
        <w:ind w:left="2847" w:hanging="720"/>
      </w:pPr>
      <w:rPr>
        <w:rFonts w:cs="Arial" w:hint="default"/>
      </w:rPr>
    </w:lvl>
    <w:lvl w:ilvl="4">
      <w:start w:val="1"/>
      <w:numFmt w:val="decimal"/>
      <w:lvlText w:val="%1.%2.%3.%4.%5"/>
      <w:lvlJc w:val="left"/>
      <w:pPr>
        <w:ind w:left="3916" w:hanging="1080"/>
      </w:pPr>
      <w:rPr>
        <w:rFonts w:cs="Arial" w:hint="default"/>
      </w:rPr>
    </w:lvl>
    <w:lvl w:ilvl="5">
      <w:start w:val="1"/>
      <w:numFmt w:val="decimal"/>
      <w:lvlText w:val="%1.%2.%3.%4.%5.%6"/>
      <w:lvlJc w:val="left"/>
      <w:pPr>
        <w:ind w:left="4625" w:hanging="1080"/>
      </w:pPr>
      <w:rPr>
        <w:rFonts w:cs="Arial" w:hint="default"/>
      </w:rPr>
    </w:lvl>
    <w:lvl w:ilvl="6">
      <w:start w:val="1"/>
      <w:numFmt w:val="decimal"/>
      <w:lvlText w:val="%1.%2.%3.%4.%5.%6.%7"/>
      <w:lvlJc w:val="left"/>
      <w:pPr>
        <w:ind w:left="5694" w:hanging="1440"/>
      </w:pPr>
      <w:rPr>
        <w:rFonts w:cs="Arial" w:hint="default"/>
      </w:rPr>
    </w:lvl>
    <w:lvl w:ilvl="7">
      <w:start w:val="1"/>
      <w:numFmt w:val="decimal"/>
      <w:lvlText w:val="%1.%2.%3.%4.%5.%6.%7.%8"/>
      <w:lvlJc w:val="left"/>
      <w:pPr>
        <w:ind w:left="6403" w:hanging="1440"/>
      </w:pPr>
      <w:rPr>
        <w:rFonts w:cs="Arial" w:hint="default"/>
      </w:rPr>
    </w:lvl>
    <w:lvl w:ilvl="8">
      <w:start w:val="1"/>
      <w:numFmt w:val="decimal"/>
      <w:lvlText w:val="%1.%2.%3.%4.%5.%6.%7.%8.%9"/>
      <w:lvlJc w:val="left"/>
      <w:pPr>
        <w:ind w:left="7472" w:hanging="1800"/>
      </w:pPr>
      <w:rPr>
        <w:rFonts w:cs="Arial" w:hint="default"/>
      </w:rPr>
    </w:lvl>
  </w:abstractNum>
  <w:abstractNum w:abstractNumId="11" w15:restartNumberingAfterBreak="0">
    <w:nsid w:val="34F71411"/>
    <w:multiLevelType w:val="multilevel"/>
    <w:tmpl w:val="4CF826F4"/>
    <w:lvl w:ilvl="0">
      <w:start w:val="15"/>
      <w:numFmt w:val="decimal"/>
      <w:lvlText w:val="%1"/>
      <w:lvlJc w:val="left"/>
      <w:pPr>
        <w:tabs>
          <w:tab w:val="num" w:pos="0"/>
        </w:tabs>
        <w:ind w:left="645" w:hanging="645"/>
      </w:pPr>
      <w:rPr>
        <w:rFonts w:hint="default"/>
      </w:rPr>
    </w:lvl>
    <w:lvl w:ilvl="1">
      <w:start w:val="44"/>
      <w:numFmt w:val="decimal"/>
      <w:lvlText w:val="%1.%2"/>
      <w:lvlJc w:val="left"/>
      <w:pPr>
        <w:tabs>
          <w:tab w:val="num" w:pos="0"/>
        </w:tabs>
        <w:ind w:left="1606" w:hanging="645"/>
      </w:pPr>
      <w:rPr>
        <w:rFonts w:hint="default"/>
      </w:rPr>
    </w:lvl>
    <w:lvl w:ilvl="2">
      <w:start w:val="4"/>
      <w:numFmt w:val="decimal"/>
      <w:lvlText w:val="%1.%2.%3"/>
      <w:lvlJc w:val="left"/>
      <w:pPr>
        <w:tabs>
          <w:tab w:val="num" w:pos="0"/>
        </w:tabs>
        <w:ind w:left="2642" w:hanging="720"/>
      </w:pPr>
      <w:rPr>
        <w:rFonts w:hint="default"/>
      </w:rPr>
    </w:lvl>
    <w:lvl w:ilvl="3">
      <w:start w:val="1"/>
      <w:numFmt w:val="decimal"/>
      <w:lvlText w:val="%1.%2.%3.%4"/>
      <w:lvlJc w:val="left"/>
      <w:pPr>
        <w:tabs>
          <w:tab w:val="num" w:pos="0"/>
        </w:tabs>
        <w:ind w:left="3603" w:hanging="720"/>
      </w:pPr>
      <w:rPr>
        <w:rFonts w:hint="default"/>
      </w:rPr>
    </w:lvl>
    <w:lvl w:ilvl="4">
      <w:start w:val="1"/>
      <w:numFmt w:val="decimal"/>
      <w:lvlText w:val="%1.%2.%3.%4.%5"/>
      <w:lvlJc w:val="left"/>
      <w:pPr>
        <w:tabs>
          <w:tab w:val="num" w:pos="0"/>
        </w:tabs>
        <w:ind w:left="4924" w:hanging="1080"/>
      </w:pPr>
      <w:rPr>
        <w:rFonts w:hint="default"/>
      </w:rPr>
    </w:lvl>
    <w:lvl w:ilvl="5">
      <w:start w:val="1"/>
      <w:numFmt w:val="decimal"/>
      <w:lvlText w:val="%1.%2.%3.%4.%5.%6"/>
      <w:lvlJc w:val="left"/>
      <w:pPr>
        <w:tabs>
          <w:tab w:val="num" w:pos="0"/>
        </w:tabs>
        <w:ind w:left="5885" w:hanging="1080"/>
      </w:pPr>
      <w:rPr>
        <w:rFonts w:hint="default"/>
      </w:rPr>
    </w:lvl>
    <w:lvl w:ilvl="6">
      <w:start w:val="1"/>
      <w:numFmt w:val="decimal"/>
      <w:lvlText w:val="%1.%2.%3.%4.%5.%6.%7"/>
      <w:lvlJc w:val="left"/>
      <w:pPr>
        <w:tabs>
          <w:tab w:val="num" w:pos="0"/>
        </w:tabs>
        <w:ind w:left="7206" w:hanging="1440"/>
      </w:pPr>
      <w:rPr>
        <w:rFonts w:hint="default"/>
      </w:rPr>
    </w:lvl>
    <w:lvl w:ilvl="7">
      <w:start w:val="1"/>
      <w:numFmt w:val="decimal"/>
      <w:lvlText w:val="%1.%2.%3.%4.%5.%6.%7.%8"/>
      <w:lvlJc w:val="left"/>
      <w:pPr>
        <w:tabs>
          <w:tab w:val="num" w:pos="0"/>
        </w:tabs>
        <w:ind w:left="8167" w:hanging="1440"/>
      </w:pPr>
      <w:rPr>
        <w:rFonts w:hint="default"/>
      </w:rPr>
    </w:lvl>
    <w:lvl w:ilvl="8">
      <w:start w:val="1"/>
      <w:numFmt w:val="decimal"/>
      <w:lvlText w:val="%1.%2.%3.%4.%5.%6.%7.%8.%9"/>
      <w:lvlJc w:val="left"/>
      <w:pPr>
        <w:tabs>
          <w:tab w:val="num" w:pos="0"/>
        </w:tabs>
        <w:ind w:left="9488" w:hanging="1800"/>
      </w:pPr>
      <w:rPr>
        <w:rFonts w:hint="default"/>
      </w:rPr>
    </w:lvl>
  </w:abstractNum>
  <w:abstractNum w:abstractNumId="12" w15:restartNumberingAfterBreak="0">
    <w:nsid w:val="3F2E14DD"/>
    <w:multiLevelType w:val="multilevel"/>
    <w:tmpl w:val="2F1EFD16"/>
    <w:lvl w:ilvl="0">
      <w:start w:val="19"/>
      <w:numFmt w:val="decimal"/>
      <w:lvlText w:val="%1"/>
      <w:lvlJc w:val="left"/>
      <w:pPr>
        <w:tabs>
          <w:tab w:val="num" w:pos="0"/>
        </w:tabs>
        <w:ind w:left="375" w:hanging="375"/>
      </w:pPr>
    </w:lvl>
    <w:lvl w:ilvl="1">
      <w:start w:val="1"/>
      <w:numFmt w:val="decimal"/>
      <w:lvlText w:val="%1.%2"/>
      <w:lvlJc w:val="left"/>
      <w:pPr>
        <w:tabs>
          <w:tab w:val="num" w:pos="0"/>
        </w:tabs>
        <w:ind w:left="1176" w:hanging="375"/>
      </w:pPr>
    </w:lvl>
    <w:lvl w:ilvl="2">
      <w:start w:val="1"/>
      <w:numFmt w:val="decimal"/>
      <w:lvlText w:val="%1.%2.%3"/>
      <w:lvlJc w:val="left"/>
      <w:pPr>
        <w:tabs>
          <w:tab w:val="num" w:pos="0"/>
        </w:tabs>
        <w:ind w:left="2322" w:hanging="720"/>
      </w:pPr>
    </w:lvl>
    <w:lvl w:ilvl="3">
      <w:start w:val="1"/>
      <w:numFmt w:val="decimal"/>
      <w:lvlText w:val="%1.%2.%3.%4"/>
      <w:lvlJc w:val="left"/>
      <w:pPr>
        <w:tabs>
          <w:tab w:val="num" w:pos="0"/>
        </w:tabs>
        <w:ind w:left="3123" w:hanging="720"/>
      </w:pPr>
    </w:lvl>
    <w:lvl w:ilvl="4">
      <w:start w:val="1"/>
      <w:numFmt w:val="decimal"/>
      <w:lvlText w:val="%1.%2.%3.%4.%5"/>
      <w:lvlJc w:val="left"/>
      <w:pPr>
        <w:tabs>
          <w:tab w:val="num" w:pos="0"/>
        </w:tabs>
        <w:ind w:left="4284" w:hanging="1080"/>
      </w:pPr>
    </w:lvl>
    <w:lvl w:ilvl="5">
      <w:start w:val="1"/>
      <w:numFmt w:val="decimal"/>
      <w:lvlText w:val="%1.%2.%3.%4.%5.%6"/>
      <w:lvlJc w:val="left"/>
      <w:pPr>
        <w:tabs>
          <w:tab w:val="num" w:pos="0"/>
        </w:tabs>
        <w:ind w:left="5085" w:hanging="1080"/>
      </w:pPr>
    </w:lvl>
    <w:lvl w:ilvl="6">
      <w:start w:val="1"/>
      <w:numFmt w:val="decimal"/>
      <w:lvlText w:val="%1.%2.%3.%4.%5.%6.%7"/>
      <w:lvlJc w:val="left"/>
      <w:pPr>
        <w:tabs>
          <w:tab w:val="num" w:pos="0"/>
        </w:tabs>
        <w:ind w:left="6246" w:hanging="1440"/>
      </w:pPr>
    </w:lvl>
    <w:lvl w:ilvl="7">
      <w:start w:val="1"/>
      <w:numFmt w:val="decimal"/>
      <w:lvlText w:val="%1.%2.%3.%4.%5.%6.%7.%8"/>
      <w:lvlJc w:val="left"/>
      <w:pPr>
        <w:tabs>
          <w:tab w:val="num" w:pos="0"/>
        </w:tabs>
        <w:ind w:left="7047" w:hanging="1440"/>
      </w:pPr>
    </w:lvl>
    <w:lvl w:ilvl="8">
      <w:start w:val="1"/>
      <w:numFmt w:val="decimal"/>
      <w:lvlText w:val="%1.%2.%3.%4.%5.%6.%7.%8.%9"/>
      <w:lvlJc w:val="left"/>
      <w:pPr>
        <w:tabs>
          <w:tab w:val="num" w:pos="0"/>
        </w:tabs>
        <w:ind w:left="8208" w:hanging="1800"/>
      </w:pPr>
    </w:lvl>
  </w:abstractNum>
  <w:abstractNum w:abstractNumId="13" w15:restartNumberingAfterBreak="0">
    <w:nsid w:val="40293767"/>
    <w:multiLevelType w:val="multilevel"/>
    <w:tmpl w:val="3E5A4C08"/>
    <w:lvl w:ilvl="0">
      <w:start w:val="1"/>
      <w:numFmt w:val="decimal"/>
      <w:lvlText w:val="%1."/>
      <w:lvlJc w:val="left"/>
      <w:pPr>
        <w:tabs>
          <w:tab w:val="num" w:pos="0"/>
        </w:tabs>
        <w:ind w:left="644" w:hanging="360"/>
      </w:pPr>
      <w:rPr>
        <w:i w:val="0"/>
        <w:color w:val="auto"/>
      </w:rPr>
    </w:lvl>
    <w:lvl w:ilvl="1">
      <w:start w:val="1"/>
      <w:numFmt w:val="decimal"/>
      <w:lvlText w:val="%1.%2."/>
      <w:lvlJc w:val="left"/>
      <w:pPr>
        <w:tabs>
          <w:tab w:val="num" w:pos="142"/>
        </w:tabs>
        <w:ind w:left="858" w:hanging="432"/>
      </w:pPr>
      <w:rPr>
        <w:b w:val="0"/>
        <w:bCs w:val="0"/>
        <w:i w:val="0"/>
        <w:color w:val="auto"/>
      </w:rPr>
    </w:lvl>
    <w:lvl w:ilvl="2">
      <w:start w:val="1"/>
      <w:numFmt w:val="decimal"/>
      <w:lvlText w:val="%1.%2.%3."/>
      <w:lvlJc w:val="left"/>
      <w:pPr>
        <w:tabs>
          <w:tab w:val="num" w:pos="0"/>
        </w:tabs>
        <w:ind w:left="1922" w:hanging="504"/>
      </w:pPr>
    </w:lvl>
    <w:lvl w:ilvl="3">
      <w:start w:val="1"/>
      <w:numFmt w:val="decimal"/>
      <w:lvlText w:val="%1.%2.%3.%4."/>
      <w:lvlJc w:val="left"/>
      <w:pPr>
        <w:tabs>
          <w:tab w:val="num" w:pos="0"/>
        </w:tabs>
        <w:ind w:left="2491" w:hanging="648"/>
      </w:pPr>
      <w:rPr>
        <w:i w:val="0"/>
      </w:rPr>
    </w:lvl>
    <w:lvl w:ilvl="4">
      <w:start w:val="1"/>
      <w:numFmt w:val="decimal"/>
      <w:lvlText w:val="%1.%2.%3.%4.%5."/>
      <w:lvlJc w:val="left"/>
      <w:pPr>
        <w:tabs>
          <w:tab w:val="num" w:pos="0"/>
        </w:tabs>
        <w:ind w:left="3485"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422F4DFF"/>
    <w:multiLevelType w:val="multilevel"/>
    <w:tmpl w:val="FDB22DD0"/>
    <w:lvl w:ilvl="0">
      <w:start w:val="15"/>
      <w:numFmt w:val="decimal"/>
      <w:lvlText w:val="%1"/>
      <w:lvlJc w:val="left"/>
      <w:pPr>
        <w:tabs>
          <w:tab w:val="num" w:pos="0"/>
        </w:tabs>
        <w:ind w:left="645" w:hanging="645"/>
      </w:pPr>
    </w:lvl>
    <w:lvl w:ilvl="1">
      <w:start w:val="42"/>
      <w:numFmt w:val="decimal"/>
      <w:lvlText w:val="%1.%2"/>
      <w:lvlJc w:val="left"/>
      <w:pPr>
        <w:tabs>
          <w:tab w:val="num" w:pos="0"/>
        </w:tabs>
        <w:ind w:left="1606" w:hanging="645"/>
      </w:pPr>
    </w:lvl>
    <w:lvl w:ilvl="2">
      <w:start w:val="4"/>
      <w:numFmt w:val="decimal"/>
      <w:lvlText w:val="%1.%2.%3"/>
      <w:lvlJc w:val="left"/>
      <w:pPr>
        <w:tabs>
          <w:tab w:val="num" w:pos="0"/>
        </w:tabs>
        <w:ind w:left="2642" w:hanging="720"/>
      </w:pPr>
    </w:lvl>
    <w:lvl w:ilvl="3">
      <w:start w:val="1"/>
      <w:numFmt w:val="decimal"/>
      <w:lvlText w:val="%1.%2.%3.%4"/>
      <w:lvlJc w:val="left"/>
      <w:pPr>
        <w:tabs>
          <w:tab w:val="num" w:pos="0"/>
        </w:tabs>
        <w:ind w:left="3603" w:hanging="720"/>
      </w:pPr>
    </w:lvl>
    <w:lvl w:ilvl="4">
      <w:start w:val="1"/>
      <w:numFmt w:val="decimal"/>
      <w:lvlText w:val="%1.%2.%3.%4.%5"/>
      <w:lvlJc w:val="left"/>
      <w:pPr>
        <w:tabs>
          <w:tab w:val="num" w:pos="0"/>
        </w:tabs>
        <w:ind w:left="4924" w:hanging="1080"/>
      </w:pPr>
    </w:lvl>
    <w:lvl w:ilvl="5">
      <w:start w:val="1"/>
      <w:numFmt w:val="decimal"/>
      <w:lvlText w:val="%1.%2.%3.%4.%5.%6"/>
      <w:lvlJc w:val="left"/>
      <w:pPr>
        <w:tabs>
          <w:tab w:val="num" w:pos="0"/>
        </w:tabs>
        <w:ind w:left="5885" w:hanging="1080"/>
      </w:pPr>
    </w:lvl>
    <w:lvl w:ilvl="6">
      <w:start w:val="1"/>
      <w:numFmt w:val="decimal"/>
      <w:lvlText w:val="%1.%2.%3.%4.%5.%6.%7"/>
      <w:lvlJc w:val="left"/>
      <w:pPr>
        <w:tabs>
          <w:tab w:val="num" w:pos="0"/>
        </w:tabs>
        <w:ind w:left="7206" w:hanging="1440"/>
      </w:pPr>
    </w:lvl>
    <w:lvl w:ilvl="7">
      <w:start w:val="1"/>
      <w:numFmt w:val="decimal"/>
      <w:lvlText w:val="%1.%2.%3.%4.%5.%6.%7.%8"/>
      <w:lvlJc w:val="left"/>
      <w:pPr>
        <w:tabs>
          <w:tab w:val="num" w:pos="0"/>
        </w:tabs>
        <w:ind w:left="8167" w:hanging="1440"/>
      </w:pPr>
    </w:lvl>
    <w:lvl w:ilvl="8">
      <w:start w:val="1"/>
      <w:numFmt w:val="decimal"/>
      <w:lvlText w:val="%1.%2.%3.%4.%5.%6.%7.%8.%9"/>
      <w:lvlJc w:val="left"/>
      <w:pPr>
        <w:tabs>
          <w:tab w:val="num" w:pos="0"/>
        </w:tabs>
        <w:ind w:left="9488" w:hanging="1800"/>
      </w:pPr>
    </w:lvl>
  </w:abstractNum>
  <w:abstractNum w:abstractNumId="15" w15:restartNumberingAfterBreak="0">
    <w:nsid w:val="4C75578E"/>
    <w:multiLevelType w:val="multilevel"/>
    <w:tmpl w:val="799CEC18"/>
    <w:lvl w:ilvl="0">
      <w:start w:val="1"/>
      <w:numFmt w:val="upperRoman"/>
      <w:lvlText w:val="%1)"/>
      <w:lvlJc w:val="left"/>
      <w:pPr>
        <w:tabs>
          <w:tab w:val="num" w:pos="0"/>
        </w:tabs>
        <w:ind w:left="1637" w:hanging="360"/>
      </w:pPr>
      <w:rPr>
        <w:b/>
      </w:rPr>
    </w:lvl>
    <w:lvl w:ilvl="1">
      <w:start w:val="1"/>
      <w:numFmt w:val="lowerLetter"/>
      <w:lvlText w:val="%2."/>
      <w:lvlJc w:val="left"/>
      <w:pPr>
        <w:tabs>
          <w:tab w:val="num" w:pos="0"/>
        </w:tabs>
        <w:ind w:left="1637" w:hanging="360"/>
      </w:pPr>
    </w:lvl>
    <w:lvl w:ilvl="2">
      <w:start w:val="1"/>
      <w:numFmt w:val="lowerRoman"/>
      <w:lvlText w:val="%3."/>
      <w:lvlJc w:val="right"/>
      <w:pPr>
        <w:tabs>
          <w:tab w:val="num" w:pos="0"/>
        </w:tabs>
        <w:ind w:left="2357" w:hanging="180"/>
      </w:pPr>
    </w:lvl>
    <w:lvl w:ilvl="3">
      <w:start w:val="1"/>
      <w:numFmt w:val="decimal"/>
      <w:lvlText w:val="%4."/>
      <w:lvlJc w:val="left"/>
      <w:pPr>
        <w:tabs>
          <w:tab w:val="num" w:pos="0"/>
        </w:tabs>
        <w:ind w:left="3077" w:hanging="360"/>
      </w:pPr>
    </w:lvl>
    <w:lvl w:ilvl="4">
      <w:start w:val="1"/>
      <w:numFmt w:val="lowerLetter"/>
      <w:lvlText w:val="%5."/>
      <w:lvlJc w:val="left"/>
      <w:pPr>
        <w:tabs>
          <w:tab w:val="num" w:pos="0"/>
        </w:tabs>
        <w:ind w:left="3797" w:hanging="360"/>
      </w:pPr>
    </w:lvl>
    <w:lvl w:ilvl="5">
      <w:start w:val="1"/>
      <w:numFmt w:val="lowerRoman"/>
      <w:lvlText w:val="%6."/>
      <w:lvlJc w:val="right"/>
      <w:pPr>
        <w:tabs>
          <w:tab w:val="num" w:pos="0"/>
        </w:tabs>
        <w:ind w:left="4517" w:hanging="180"/>
      </w:pPr>
    </w:lvl>
    <w:lvl w:ilvl="6">
      <w:start w:val="1"/>
      <w:numFmt w:val="decimal"/>
      <w:lvlText w:val="%7."/>
      <w:lvlJc w:val="left"/>
      <w:pPr>
        <w:tabs>
          <w:tab w:val="num" w:pos="0"/>
        </w:tabs>
        <w:ind w:left="5237" w:hanging="360"/>
      </w:pPr>
    </w:lvl>
    <w:lvl w:ilvl="7">
      <w:start w:val="1"/>
      <w:numFmt w:val="lowerLetter"/>
      <w:lvlText w:val="%8."/>
      <w:lvlJc w:val="left"/>
      <w:pPr>
        <w:tabs>
          <w:tab w:val="num" w:pos="0"/>
        </w:tabs>
        <w:ind w:left="5957" w:hanging="360"/>
      </w:pPr>
    </w:lvl>
    <w:lvl w:ilvl="8">
      <w:start w:val="1"/>
      <w:numFmt w:val="lowerRoman"/>
      <w:lvlText w:val="%9."/>
      <w:lvlJc w:val="right"/>
      <w:pPr>
        <w:tabs>
          <w:tab w:val="num" w:pos="0"/>
        </w:tabs>
        <w:ind w:left="6677" w:hanging="180"/>
      </w:pPr>
    </w:lvl>
  </w:abstractNum>
  <w:abstractNum w:abstractNumId="16" w15:restartNumberingAfterBreak="0">
    <w:nsid w:val="50772BF7"/>
    <w:multiLevelType w:val="multilevel"/>
    <w:tmpl w:val="B226D184"/>
    <w:lvl w:ilvl="0">
      <w:start w:val="1"/>
      <w:numFmt w:val="decimal"/>
      <w:lvlText w:val="%1."/>
      <w:lvlJc w:val="left"/>
      <w:pPr>
        <w:tabs>
          <w:tab w:val="num" w:pos="0"/>
        </w:tabs>
        <w:ind w:left="502" w:hanging="360"/>
      </w:pPr>
      <w:rPr>
        <w:b/>
        <w:i w:val="0"/>
        <w:strike w:val="0"/>
        <w:dstrike w:val="0"/>
        <w:u w:val="none"/>
        <w:effect w:val="none"/>
      </w:rPr>
    </w:lvl>
    <w:lvl w:ilvl="1">
      <w:start w:val="1"/>
      <w:numFmt w:val="decimal"/>
      <w:lvlText w:val="%1.%2."/>
      <w:lvlJc w:val="left"/>
      <w:pPr>
        <w:tabs>
          <w:tab w:val="num" w:pos="0"/>
        </w:tabs>
        <w:ind w:left="858" w:hanging="432"/>
      </w:pPr>
      <w:rPr>
        <w:rFonts w:ascii="Arial" w:hAnsi="Arial"/>
        <w:b w:val="0"/>
        <w:strike w:val="0"/>
        <w:dstrike w:val="0"/>
        <w:u w:val="none"/>
        <w:effect w:val="none"/>
      </w:rPr>
    </w:lvl>
    <w:lvl w:ilvl="2">
      <w:start w:val="1"/>
      <w:numFmt w:val="decimal"/>
      <w:lvlText w:val="%1.%2.%3."/>
      <w:lvlJc w:val="left"/>
      <w:pPr>
        <w:tabs>
          <w:tab w:val="num" w:pos="0"/>
        </w:tabs>
        <w:ind w:left="1224" w:hanging="504"/>
      </w:pPr>
      <w:rPr>
        <w:i w:val="0"/>
        <w:strike w:val="0"/>
        <w:dstrike w:val="0"/>
        <w:u w:val="none"/>
        <w:effect w:val="none"/>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5CE468B2"/>
    <w:multiLevelType w:val="hybridMultilevel"/>
    <w:tmpl w:val="7F06749A"/>
    <w:lvl w:ilvl="0" w:tplc="0416000F">
      <w:start w:val="1"/>
      <w:numFmt w:val="decimal"/>
      <w:lvlText w:val="%1."/>
      <w:lvlJc w:val="left"/>
      <w:pPr>
        <w:ind w:left="833" w:hanging="360"/>
      </w:pPr>
    </w:lvl>
    <w:lvl w:ilvl="1" w:tplc="04160019" w:tentative="1">
      <w:start w:val="1"/>
      <w:numFmt w:val="lowerLetter"/>
      <w:lvlText w:val="%2."/>
      <w:lvlJc w:val="left"/>
      <w:pPr>
        <w:ind w:left="1553" w:hanging="360"/>
      </w:pPr>
    </w:lvl>
    <w:lvl w:ilvl="2" w:tplc="0416001B" w:tentative="1">
      <w:start w:val="1"/>
      <w:numFmt w:val="lowerRoman"/>
      <w:lvlText w:val="%3."/>
      <w:lvlJc w:val="right"/>
      <w:pPr>
        <w:ind w:left="2273" w:hanging="180"/>
      </w:pPr>
    </w:lvl>
    <w:lvl w:ilvl="3" w:tplc="0416000F" w:tentative="1">
      <w:start w:val="1"/>
      <w:numFmt w:val="decimal"/>
      <w:lvlText w:val="%4."/>
      <w:lvlJc w:val="left"/>
      <w:pPr>
        <w:ind w:left="2993" w:hanging="360"/>
      </w:pPr>
    </w:lvl>
    <w:lvl w:ilvl="4" w:tplc="04160019" w:tentative="1">
      <w:start w:val="1"/>
      <w:numFmt w:val="lowerLetter"/>
      <w:lvlText w:val="%5."/>
      <w:lvlJc w:val="left"/>
      <w:pPr>
        <w:ind w:left="3713" w:hanging="360"/>
      </w:pPr>
    </w:lvl>
    <w:lvl w:ilvl="5" w:tplc="0416001B" w:tentative="1">
      <w:start w:val="1"/>
      <w:numFmt w:val="lowerRoman"/>
      <w:lvlText w:val="%6."/>
      <w:lvlJc w:val="right"/>
      <w:pPr>
        <w:ind w:left="4433" w:hanging="180"/>
      </w:pPr>
    </w:lvl>
    <w:lvl w:ilvl="6" w:tplc="0416000F" w:tentative="1">
      <w:start w:val="1"/>
      <w:numFmt w:val="decimal"/>
      <w:lvlText w:val="%7."/>
      <w:lvlJc w:val="left"/>
      <w:pPr>
        <w:ind w:left="5153" w:hanging="360"/>
      </w:pPr>
    </w:lvl>
    <w:lvl w:ilvl="7" w:tplc="04160019" w:tentative="1">
      <w:start w:val="1"/>
      <w:numFmt w:val="lowerLetter"/>
      <w:lvlText w:val="%8."/>
      <w:lvlJc w:val="left"/>
      <w:pPr>
        <w:ind w:left="5873" w:hanging="360"/>
      </w:pPr>
    </w:lvl>
    <w:lvl w:ilvl="8" w:tplc="0416001B" w:tentative="1">
      <w:start w:val="1"/>
      <w:numFmt w:val="lowerRoman"/>
      <w:lvlText w:val="%9."/>
      <w:lvlJc w:val="right"/>
      <w:pPr>
        <w:ind w:left="6593" w:hanging="180"/>
      </w:pPr>
    </w:lvl>
  </w:abstractNum>
  <w:abstractNum w:abstractNumId="18" w15:restartNumberingAfterBreak="0">
    <w:nsid w:val="5EF829D8"/>
    <w:multiLevelType w:val="multilevel"/>
    <w:tmpl w:val="0F546AA4"/>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9" w15:restartNumberingAfterBreak="0">
    <w:nsid w:val="60E91EF8"/>
    <w:multiLevelType w:val="multilevel"/>
    <w:tmpl w:val="D3D2CBC4"/>
    <w:lvl w:ilvl="0">
      <w:start w:val="14"/>
      <w:numFmt w:val="decimal"/>
      <w:lvlText w:val="%1"/>
      <w:lvlJc w:val="left"/>
      <w:pPr>
        <w:ind w:left="435" w:hanging="435"/>
      </w:pPr>
      <w:rPr>
        <w:rFonts w:cs="Arial" w:hint="default"/>
      </w:rPr>
    </w:lvl>
    <w:lvl w:ilvl="1">
      <w:start w:val="7"/>
      <w:numFmt w:val="decimal"/>
      <w:lvlText w:val="%1.%2"/>
      <w:lvlJc w:val="left"/>
      <w:pPr>
        <w:ind w:left="1144" w:hanging="435"/>
      </w:pPr>
      <w:rPr>
        <w:rFonts w:cs="Arial" w:hint="default"/>
        <w:b w:val="0"/>
      </w:rPr>
    </w:lvl>
    <w:lvl w:ilvl="2">
      <w:start w:val="1"/>
      <w:numFmt w:val="decimal"/>
      <w:lvlText w:val="%1.%2.%3"/>
      <w:lvlJc w:val="left"/>
      <w:pPr>
        <w:ind w:left="2138" w:hanging="720"/>
      </w:pPr>
      <w:rPr>
        <w:rFonts w:cs="Arial" w:hint="default"/>
      </w:rPr>
    </w:lvl>
    <w:lvl w:ilvl="3">
      <w:start w:val="1"/>
      <w:numFmt w:val="decimal"/>
      <w:lvlText w:val="%1.%2.%3.%4"/>
      <w:lvlJc w:val="left"/>
      <w:pPr>
        <w:ind w:left="2847" w:hanging="720"/>
      </w:pPr>
      <w:rPr>
        <w:rFonts w:cs="Arial" w:hint="default"/>
      </w:rPr>
    </w:lvl>
    <w:lvl w:ilvl="4">
      <w:start w:val="1"/>
      <w:numFmt w:val="decimal"/>
      <w:lvlText w:val="%1.%2.%3.%4.%5"/>
      <w:lvlJc w:val="left"/>
      <w:pPr>
        <w:ind w:left="3916" w:hanging="1080"/>
      </w:pPr>
      <w:rPr>
        <w:rFonts w:cs="Arial" w:hint="default"/>
      </w:rPr>
    </w:lvl>
    <w:lvl w:ilvl="5">
      <w:start w:val="1"/>
      <w:numFmt w:val="decimal"/>
      <w:lvlText w:val="%1.%2.%3.%4.%5.%6"/>
      <w:lvlJc w:val="left"/>
      <w:pPr>
        <w:ind w:left="4625" w:hanging="1080"/>
      </w:pPr>
      <w:rPr>
        <w:rFonts w:cs="Arial" w:hint="default"/>
      </w:rPr>
    </w:lvl>
    <w:lvl w:ilvl="6">
      <w:start w:val="1"/>
      <w:numFmt w:val="decimal"/>
      <w:lvlText w:val="%1.%2.%3.%4.%5.%6.%7"/>
      <w:lvlJc w:val="left"/>
      <w:pPr>
        <w:ind w:left="5694" w:hanging="1440"/>
      </w:pPr>
      <w:rPr>
        <w:rFonts w:cs="Arial" w:hint="default"/>
      </w:rPr>
    </w:lvl>
    <w:lvl w:ilvl="7">
      <w:start w:val="1"/>
      <w:numFmt w:val="decimal"/>
      <w:lvlText w:val="%1.%2.%3.%4.%5.%6.%7.%8"/>
      <w:lvlJc w:val="left"/>
      <w:pPr>
        <w:ind w:left="6403" w:hanging="1440"/>
      </w:pPr>
      <w:rPr>
        <w:rFonts w:cs="Arial" w:hint="default"/>
      </w:rPr>
    </w:lvl>
    <w:lvl w:ilvl="8">
      <w:start w:val="1"/>
      <w:numFmt w:val="decimal"/>
      <w:lvlText w:val="%1.%2.%3.%4.%5.%6.%7.%8.%9"/>
      <w:lvlJc w:val="left"/>
      <w:pPr>
        <w:ind w:left="7472" w:hanging="1800"/>
      </w:pPr>
      <w:rPr>
        <w:rFonts w:cs="Arial" w:hint="default"/>
      </w:rPr>
    </w:lvl>
  </w:abstractNum>
  <w:abstractNum w:abstractNumId="20" w15:restartNumberingAfterBreak="0">
    <w:nsid w:val="64747DE6"/>
    <w:multiLevelType w:val="multilevel"/>
    <w:tmpl w:val="621659F2"/>
    <w:lvl w:ilvl="0">
      <w:start w:val="8"/>
      <w:numFmt w:val="decimal"/>
      <w:lvlText w:val="%1"/>
      <w:lvlJc w:val="left"/>
      <w:pPr>
        <w:tabs>
          <w:tab w:val="num" w:pos="0"/>
        </w:tabs>
        <w:ind w:left="600" w:hanging="600"/>
      </w:pPr>
      <w:rPr>
        <w:rFonts w:hint="default"/>
      </w:rPr>
    </w:lvl>
    <w:lvl w:ilvl="1">
      <w:start w:val="3"/>
      <w:numFmt w:val="decimal"/>
      <w:lvlText w:val="%1.%2"/>
      <w:lvlJc w:val="left"/>
      <w:pPr>
        <w:tabs>
          <w:tab w:val="num" w:pos="0"/>
        </w:tabs>
        <w:ind w:left="1261" w:hanging="600"/>
      </w:pPr>
      <w:rPr>
        <w:rFonts w:hint="default"/>
      </w:rPr>
    </w:lvl>
    <w:lvl w:ilvl="2">
      <w:start w:val="1"/>
      <w:numFmt w:val="decimal"/>
      <w:lvlText w:val="%1.%2.%3"/>
      <w:lvlJc w:val="left"/>
      <w:pPr>
        <w:tabs>
          <w:tab w:val="num" w:pos="0"/>
        </w:tabs>
        <w:ind w:left="2042" w:hanging="720"/>
      </w:pPr>
      <w:rPr>
        <w:rFonts w:hint="default"/>
      </w:rPr>
    </w:lvl>
    <w:lvl w:ilvl="3">
      <w:start w:val="5"/>
      <w:numFmt w:val="decimal"/>
      <w:lvlText w:val="%1.%2.%3.%4"/>
      <w:lvlJc w:val="left"/>
      <w:pPr>
        <w:tabs>
          <w:tab w:val="num" w:pos="0"/>
        </w:tabs>
        <w:ind w:left="2703" w:hanging="720"/>
      </w:pPr>
      <w:rPr>
        <w:rFonts w:hint="default"/>
      </w:rPr>
    </w:lvl>
    <w:lvl w:ilvl="4">
      <w:start w:val="1"/>
      <w:numFmt w:val="decimal"/>
      <w:lvlText w:val="%1.%2.%3.%4.%5"/>
      <w:lvlJc w:val="left"/>
      <w:pPr>
        <w:tabs>
          <w:tab w:val="num" w:pos="0"/>
        </w:tabs>
        <w:ind w:left="3724" w:hanging="1080"/>
      </w:pPr>
      <w:rPr>
        <w:rFonts w:hint="default"/>
      </w:rPr>
    </w:lvl>
    <w:lvl w:ilvl="5">
      <w:start w:val="1"/>
      <w:numFmt w:val="decimal"/>
      <w:lvlText w:val="%1.%2.%3.%4.%5.%6"/>
      <w:lvlJc w:val="left"/>
      <w:pPr>
        <w:tabs>
          <w:tab w:val="num" w:pos="0"/>
        </w:tabs>
        <w:ind w:left="4385" w:hanging="1080"/>
      </w:pPr>
      <w:rPr>
        <w:rFonts w:hint="default"/>
      </w:rPr>
    </w:lvl>
    <w:lvl w:ilvl="6">
      <w:start w:val="1"/>
      <w:numFmt w:val="decimal"/>
      <w:lvlText w:val="%1.%2.%3.%4.%5.%6.%7"/>
      <w:lvlJc w:val="left"/>
      <w:pPr>
        <w:tabs>
          <w:tab w:val="num" w:pos="0"/>
        </w:tabs>
        <w:ind w:left="5406" w:hanging="1440"/>
      </w:pPr>
      <w:rPr>
        <w:rFonts w:hint="default"/>
      </w:rPr>
    </w:lvl>
    <w:lvl w:ilvl="7">
      <w:start w:val="1"/>
      <w:numFmt w:val="decimal"/>
      <w:lvlText w:val="%1.%2.%3.%4.%5.%6.%7.%8"/>
      <w:lvlJc w:val="left"/>
      <w:pPr>
        <w:tabs>
          <w:tab w:val="num" w:pos="0"/>
        </w:tabs>
        <w:ind w:left="6067" w:hanging="1440"/>
      </w:pPr>
      <w:rPr>
        <w:rFonts w:hint="default"/>
      </w:rPr>
    </w:lvl>
    <w:lvl w:ilvl="8">
      <w:start w:val="1"/>
      <w:numFmt w:val="decimal"/>
      <w:lvlText w:val="%1.%2.%3.%4.%5.%6.%7.%8.%9"/>
      <w:lvlJc w:val="left"/>
      <w:pPr>
        <w:tabs>
          <w:tab w:val="num" w:pos="0"/>
        </w:tabs>
        <w:ind w:left="7088" w:hanging="1800"/>
      </w:pPr>
      <w:rPr>
        <w:rFonts w:hint="default"/>
      </w:rPr>
    </w:lvl>
  </w:abstractNum>
  <w:abstractNum w:abstractNumId="21" w15:restartNumberingAfterBreak="0">
    <w:nsid w:val="6BCB2C5C"/>
    <w:multiLevelType w:val="multilevel"/>
    <w:tmpl w:val="1BB6804C"/>
    <w:lvl w:ilvl="0">
      <w:start w:val="16"/>
      <w:numFmt w:val="decimal"/>
      <w:lvlText w:val="%1."/>
      <w:lvlJc w:val="left"/>
      <w:pPr>
        <w:tabs>
          <w:tab w:val="num" w:pos="0"/>
        </w:tabs>
        <w:ind w:left="644" w:hanging="360"/>
      </w:pPr>
      <w:rPr>
        <w:b/>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2" w15:restartNumberingAfterBreak="0">
    <w:nsid w:val="6C221CAD"/>
    <w:multiLevelType w:val="hybridMultilevel"/>
    <w:tmpl w:val="B02E706A"/>
    <w:lvl w:ilvl="0" w:tplc="0416000F">
      <w:start w:val="1"/>
      <w:numFmt w:val="decimal"/>
      <w:lvlText w:val="%1."/>
      <w:lvlJc w:val="left"/>
      <w:pPr>
        <w:ind w:left="833" w:hanging="360"/>
      </w:pPr>
    </w:lvl>
    <w:lvl w:ilvl="1" w:tplc="04160019" w:tentative="1">
      <w:start w:val="1"/>
      <w:numFmt w:val="lowerLetter"/>
      <w:lvlText w:val="%2."/>
      <w:lvlJc w:val="left"/>
      <w:pPr>
        <w:ind w:left="1553" w:hanging="360"/>
      </w:pPr>
    </w:lvl>
    <w:lvl w:ilvl="2" w:tplc="0416001B" w:tentative="1">
      <w:start w:val="1"/>
      <w:numFmt w:val="lowerRoman"/>
      <w:lvlText w:val="%3."/>
      <w:lvlJc w:val="right"/>
      <w:pPr>
        <w:ind w:left="2273" w:hanging="180"/>
      </w:pPr>
    </w:lvl>
    <w:lvl w:ilvl="3" w:tplc="0416000F" w:tentative="1">
      <w:start w:val="1"/>
      <w:numFmt w:val="decimal"/>
      <w:lvlText w:val="%4."/>
      <w:lvlJc w:val="left"/>
      <w:pPr>
        <w:ind w:left="2993" w:hanging="360"/>
      </w:pPr>
    </w:lvl>
    <w:lvl w:ilvl="4" w:tplc="04160019" w:tentative="1">
      <w:start w:val="1"/>
      <w:numFmt w:val="lowerLetter"/>
      <w:lvlText w:val="%5."/>
      <w:lvlJc w:val="left"/>
      <w:pPr>
        <w:ind w:left="3713" w:hanging="360"/>
      </w:pPr>
    </w:lvl>
    <w:lvl w:ilvl="5" w:tplc="0416001B" w:tentative="1">
      <w:start w:val="1"/>
      <w:numFmt w:val="lowerRoman"/>
      <w:lvlText w:val="%6."/>
      <w:lvlJc w:val="right"/>
      <w:pPr>
        <w:ind w:left="4433" w:hanging="180"/>
      </w:pPr>
    </w:lvl>
    <w:lvl w:ilvl="6" w:tplc="0416000F" w:tentative="1">
      <w:start w:val="1"/>
      <w:numFmt w:val="decimal"/>
      <w:lvlText w:val="%7."/>
      <w:lvlJc w:val="left"/>
      <w:pPr>
        <w:ind w:left="5153" w:hanging="360"/>
      </w:pPr>
    </w:lvl>
    <w:lvl w:ilvl="7" w:tplc="04160019" w:tentative="1">
      <w:start w:val="1"/>
      <w:numFmt w:val="lowerLetter"/>
      <w:lvlText w:val="%8."/>
      <w:lvlJc w:val="left"/>
      <w:pPr>
        <w:ind w:left="5873" w:hanging="360"/>
      </w:pPr>
    </w:lvl>
    <w:lvl w:ilvl="8" w:tplc="0416001B" w:tentative="1">
      <w:start w:val="1"/>
      <w:numFmt w:val="lowerRoman"/>
      <w:lvlText w:val="%9."/>
      <w:lvlJc w:val="right"/>
      <w:pPr>
        <w:ind w:left="6593" w:hanging="180"/>
      </w:pPr>
    </w:lvl>
  </w:abstractNum>
  <w:abstractNum w:abstractNumId="23" w15:restartNumberingAfterBreak="0">
    <w:nsid w:val="7487307C"/>
    <w:multiLevelType w:val="multilevel"/>
    <w:tmpl w:val="A8B6EE48"/>
    <w:lvl w:ilvl="0">
      <w:start w:val="15"/>
      <w:numFmt w:val="decimal"/>
      <w:lvlText w:val="%1"/>
      <w:lvlJc w:val="left"/>
      <w:pPr>
        <w:ind w:left="435" w:hanging="435"/>
      </w:pPr>
      <w:rPr>
        <w:rFonts w:cs="Arial" w:hint="default"/>
      </w:rPr>
    </w:lvl>
    <w:lvl w:ilvl="1">
      <w:start w:val="12"/>
      <w:numFmt w:val="decimal"/>
      <w:lvlText w:val="%1.%2"/>
      <w:lvlJc w:val="left"/>
      <w:pPr>
        <w:ind w:left="1144" w:hanging="435"/>
      </w:pPr>
      <w:rPr>
        <w:rFonts w:cs="Arial" w:hint="default"/>
      </w:rPr>
    </w:lvl>
    <w:lvl w:ilvl="2">
      <w:start w:val="1"/>
      <w:numFmt w:val="decimal"/>
      <w:lvlText w:val="%1.%2.%3"/>
      <w:lvlJc w:val="left"/>
      <w:pPr>
        <w:ind w:left="2138" w:hanging="720"/>
      </w:pPr>
      <w:rPr>
        <w:rFonts w:cs="Arial" w:hint="default"/>
      </w:rPr>
    </w:lvl>
    <w:lvl w:ilvl="3">
      <w:start w:val="1"/>
      <w:numFmt w:val="decimal"/>
      <w:lvlText w:val="%1.%2.%3.%4"/>
      <w:lvlJc w:val="left"/>
      <w:pPr>
        <w:ind w:left="2847" w:hanging="720"/>
      </w:pPr>
      <w:rPr>
        <w:rFonts w:cs="Arial" w:hint="default"/>
      </w:rPr>
    </w:lvl>
    <w:lvl w:ilvl="4">
      <w:start w:val="1"/>
      <w:numFmt w:val="decimal"/>
      <w:lvlText w:val="%1.%2.%3.%4.%5"/>
      <w:lvlJc w:val="left"/>
      <w:pPr>
        <w:ind w:left="3916" w:hanging="1080"/>
      </w:pPr>
      <w:rPr>
        <w:rFonts w:cs="Arial" w:hint="default"/>
      </w:rPr>
    </w:lvl>
    <w:lvl w:ilvl="5">
      <w:start w:val="1"/>
      <w:numFmt w:val="decimal"/>
      <w:lvlText w:val="%1.%2.%3.%4.%5.%6"/>
      <w:lvlJc w:val="left"/>
      <w:pPr>
        <w:ind w:left="4625" w:hanging="1080"/>
      </w:pPr>
      <w:rPr>
        <w:rFonts w:cs="Arial" w:hint="default"/>
      </w:rPr>
    </w:lvl>
    <w:lvl w:ilvl="6">
      <w:start w:val="1"/>
      <w:numFmt w:val="decimal"/>
      <w:lvlText w:val="%1.%2.%3.%4.%5.%6.%7"/>
      <w:lvlJc w:val="left"/>
      <w:pPr>
        <w:ind w:left="5694" w:hanging="1440"/>
      </w:pPr>
      <w:rPr>
        <w:rFonts w:cs="Arial" w:hint="default"/>
      </w:rPr>
    </w:lvl>
    <w:lvl w:ilvl="7">
      <w:start w:val="1"/>
      <w:numFmt w:val="decimal"/>
      <w:lvlText w:val="%1.%2.%3.%4.%5.%6.%7.%8"/>
      <w:lvlJc w:val="left"/>
      <w:pPr>
        <w:ind w:left="6403" w:hanging="1440"/>
      </w:pPr>
      <w:rPr>
        <w:rFonts w:cs="Arial" w:hint="default"/>
      </w:rPr>
    </w:lvl>
    <w:lvl w:ilvl="8">
      <w:start w:val="1"/>
      <w:numFmt w:val="decimal"/>
      <w:lvlText w:val="%1.%2.%3.%4.%5.%6.%7.%8.%9"/>
      <w:lvlJc w:val="left"/>
      <w:pPr>
        <w:ind w:left="7472" w:hanging="1800"/>
      </w:pPr>
      <w:rPr>
        <w:rFonts w:cs="Arial" w:hint="default"/>
      </w:rPr>
    </w:lvl>
  </w:abstractNum>
  <w:abstractNum w:abstractNumId="24" w15:restartNumberingAfterBreak="0">
    <w:nsid w:val="753C50FA"/>
    <w:multiLevelType w:val="multilevel"/>
    <w:tmpl w:val="A4B40D24"/>
    <w:lvl w:ilvl="0">
      <w:start w:val="1"/>
      <w:numFmt w:val="decimal"/>
      <w:suff w:val="nothing"/>
      <w:lvlText w:val="%1."/>
      <w:lvlJc w:val="left"/>
      <w:pPr>
        <w:tabs>
          <w:tab w:val="num" w:pos="0"/>
        </w:tabs>
        <w:ind w:left="0" w:firstLine="0"/>
      </w:pPr>
    </w:lvl>
    <w:lvl w:ilvl="1">
      <w:start w:val="1"/>
      <w:numFmt w:val="decimal"/>
      <w:lvlText w:val="%1.%2."/>
      <w:lvlJc w:val="left"/>
      <w:pPr>
        <w:tabs>
          <w:tab w:val="num" w:pos="1134"/>
        </w:tabs>
        <w:ind w:left="1134" w:hanging="1134"/>
      </w:pPr>
      <w:rPr>
        <w:rFonts w:ascii="Times New Roman" w:hAnsi="Times New Roman"/>
        <w:b/>
        <w:i w:val="0"/>
        <w:sz w:val="24"/>
      </w:rPr>
    </w:lvl>
    <w:lvl w:ilvl="2">
      <w:start w:val="1"/>
      <w:numFmt w:val="decimal"/>
      <w:lvlText w:val="%1.%2.%3."/>
      <w:lvlJc w:val="left"/>
      <w:pPr>
        <w:tabs>
          <w:tab w:val="num" w:pos="1854"/>
        </w:tabs>
        <w:ind w:left="1134" w:firstLine="0"/>
      </w:pPr>
      <w:rPr>
        <w:b/>
        <w:i w:val="0"/>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5" w15:restartNumberingAfterBreak="0">
    <w:nsid w:val="75EC243A"/>
    <w:multiLevelType w:val="multilevel"/>
    <w:tmpl w:val="0B74E75A"/>
    <w:lvl w:ilvl="0">
      <w:start w:val="15"/>
      <w:numFmt w:val="decimal"/>
      <w:lvlText w:val="%1"/>
      <w:lvlJc w:val="left"/>
      <w:pPr>
        <w:ind w:left="435" w:hanging="435"/>
      </w:pPr>
      <w:rPr>
        <w:rFonts w:cs="Arial" w:hint="default"/>
      </w:rPr>
    </w:lvl>
    <w:lvl w:ilvl="1">
      <w:start w:val="8"/>
      <w:numFmt w:val="decimal"/>
      <w:lvlText w:val="%1.%2"/>
      <w:lvlJc w:val="left"/>
      <w:pPr>
        <w:ind w:left="1144" w:hanging="435"/>
      </w:pPr>
      <w:rPr>
        <w:rFonts w:cs="Arial" w:hint="default"/>
      </w:rPr>
    </w:lvl>
    <w:lvl w:ilvl="2">
      <w:start w:val="1"/>
      <w:numFmt w:val="decimal"/>
      <w:lvlText w:val="%1.%2.%3"/>
      <w:lvlJc w:val="left"/>
      <w:pPr>
        <w:ind w:left="2138" w:hanging="720"/>
      </w:pPr>
      <w:rPr>
        <w:rFonts w:cs="Arial" w:hint="default"/>
      </w:rPr>
    </w:lvl>
    <w:lvl w:ilvl="3">
      <w:start w:val="1"/>
      <w:numFmt w:val="decimal"/>
      <w:lvlText w:val="%1.%2.%3.%4"/>
      <w:lvlJc w:val="left"/>
      <w:pPr>
        <w:ind w:left="2847" w:hanging="720"/>
      </w:pPr>
      <w:rPr>
        <w:rFonts w:cs="Arial" w:hint="default"/>
      </w:rPr>
    </w:lvl>
    <w:lvl w:ilvl="4">
      <w:start w:val="1"/>
      <w:numFmt w:val="decimal"/>
      <w:lvlText w:val="%1.%2.%3.%4.%5"/>
      <w:lvlJc w:val="left"/>
      <w:pPr>
        <w:ind w:left="3916" w:hanging="1080"/>
      </w:pPr>
      <w:rPr>
        <w:rFonts w:cs="Arial" w:hint="default"/>
      </w:rPr>
    </w:lvl>
    <w:lvl w:ilvl="5">
      <w:start w:val="1"/>
      <w:numFmt w:val="decimal"/>
      <w:lvlText w:val="%1.%2.%3.%4.%5.%6"/>
      <w:lvlJc w:val="left"/>
      <w:pPr>
        <w:ind w:left="4625" w:hanging="1080"/>
      </w:pPr>
      <w:rPr>
        <w:rFonts w:cs="Arial" w:hint="default"/>
      </w:rPr>
    </w:lvl>
    <w:lvl w:ilvl="6">
      <w:start w:val="1"/>
      <w:numFmt w:val="decimal"/>
      <w:lvlText w:val="%1.%2.%3.%4.%5.%6.%7"/>
      <w:lvlJc w:val="left"/>
      <w:pPr>
        <w:ind w:left="5694" w:hanging="1440"/>
      </w:pPr>
      <w:rPr>
        <w:rFonts w:cs="Arial" w:hint="default"/>
      </w:rPr>
    </w:lvl>
    <w:lvl w:ilvl="7">
      <w:start w:val="1"/>
      <w:numFmt w:val="decimal"/>
      <w:lvlText w:val="%1.%2.%3.%4.%5.%6.%7.%8"/>
      <w:lvlJc w:val="left"/>
      <w:pPr>
        <w:ind w:left="6403" w:hanging="1440"/>
      </w:pPr>
      <w:rPr>
        <w:rFonts w:cs="Arial" w:hint="default"/>
      </w:rPr>
    </w:lvl>
    <w:lvl w:ilvl="8">
      <w:start w:val="1"/>
      <w:numFmt w:val="decimal"/>
      <w:lvlText w:val="%1.%2.%3.%4.%5.%6.%7.%8.%9"/>
      <w:lvlJc w:val="left"/>
      <w:pPr>
        <w:ind w:left="7472" w:hanging="1800"/>
      </w:pPr>
      <w:rPr>
        <w:rFonts w:cs="Arial" w:hint="default"/>
      </w:rPr>
    </w:lvl>
  </w:abstractNum>
  <w:abstractNum w:abstractNumId="26" w15:restartNumberingAfterBreak="0">
    <w:nsid w:val="77DD2656"/>
    <w:multiLevelType w:val="multilevel"/>
    <w:tmpl w:val="3E42B2C6"/>
    <w:lvl w:ilvl="0">
      <w:start w:val="16"/>
      <w:numFmt w:val="decimal"/>
      <w:lvlText w:val="%1"/>
      <w:lvlJc w:val="left"/>
      <w:pPr>
        <w:tabs>
          <w:tab w:val="num" w:pos="0"/>
        </w:tabs>
        <w:ind w:left="375" w:hanging="375"/>
      </w:pPr>
    </w:lvl>
    <w:lvl w:ilvl="1">
      <w:start w:val="1"/>
      <w:numFmt w:val="decimal"/>
      <w:lvlText w:val="%1.%2"/>
      <w:lvlJc w:val="left"/>
      <w:pPr>
        <w:tabs>
          <w:tab w:val="num" w:pos="0"/>
        </w:tabs>
        <w:ind w:left="1394" w:hanging="375"/>
      </w:pPr>
      <w:rPr>
        <w:b w:val="0"/>
      </w:rPr>
    </w:lvl>
    <w:lvl w:ilvl="2">
      <w:start w:val="1"/>
      <w:numFmt w:val="decimal"/>
      <w:lvlText w:val="%1.%2.%3"/>
      <w:lvlJc w:val="left"/>
      <w:pPr>
        <w:tabs>
          <w:tab w:val="num" w:pos="0"/>
        </w:tabs>
        <w:ind w:left="2758" w:hanging="720"/>
      </w:pPr>
    </w:lvl>
    <w:lvl w:ilvl="3">
      <w:start w:val="1"/>
      <w:numFmt w:val="decimal"/>
      <w:lvlText w:val="%1.%2.%3.%4"/>
      <w:lvlJc w:val="left"/>
      <w:pPr>
        <w:tabs>
          <w:tab w:val="num" w:pos="0"/>
        </w:tabs>
        <w:ind w:left="3777" w:hanging="720"/>
      </w:pPr>
    </w:lvl>
    <w:lvl w:ilvl="4">
      <w:start w:val="1"/>
      <w:numFmt w:val="decimal"/>
      <w:lvlText w:val="%1.%2.%3.%4.%5"/>
      <w:lvlJc w:val="left"/>
      <w:pPr>
        <w:tabs>
          <w:tab w:val="num" w:pos="0"/>
        </w:tabs>
        <w:ind w:left="5156" w:hanging="1080"/>
      </w:pPr>
    </w:lvl>
    <w:lvl w:ilvl="5">
      <w:start w:val="1"/>
      <w:numFmt w:val="decimal"/>
      <w:lvlText w:val="%1.%2.%3.%4.%5.%6"/>
      <w:lvlJc w:val="left"/>
      <w:pPr>
        <w:tabs>
          <w:tab w:val="num" w:pos="0"/>
        </w:tabs>
        <w:ind w:left="6175" w:hanging="1080"/>
      </w:pPr>
    </w:lvl>
    <w:lvl w:ilvl="6">
      <w:start w:val="1"/>
      <w:numFmt w:val="decimal"/>
      <w:lvlText w:val="%1.%2.%3.%4.%5.%6.%7"/>
      <w:lvlJc w:val="left"/>
      <w:pPr>
        <w:tabs>
          <w:tab w:val="num" w:pos="0"/>
        </w:tabs>
        <w:ind w:left="7554" w:hanging="1440"/>
      </w:pPr>
    </w:lvl>
    <w:lvl w:ilvl="7">
      <w:start w:val="1"/>
      <w:numFmt w:val="decimal"/>
      <w:lvlText w:val="%1.%2.%3.%4.%5.%6.%7.%8"/>
      <w:lvlJc w:val="left"/>
      <w:pPr>
        <w:tabs>
          <w:tab w:val="num" w:pos="0"/>
        </w:tabs>
        <w:ind w:left="8573" w:hanging="1440"/>
      </w:pPr>
    </w:lvl>
    <w:lvl w:ilvl="8">
      <w:start w:val="1"/>
      <w:numFmt w:val="decimal"/>
      <w:lvlText w:val="%1.%2.%3.%4.%5.%6.%7.%8.%9"/>
      <w:lvlJc w:val="left"/>
      <w:pPr>
        <w:tabs>
          <w:tab w:val="num" w:pos="0"/>
        </w:tabs>
        <w:ind w:left="9952" w:hanging="1800"/>
      </w:pPr>
    </w:lvl>
  </w:abstractNum>
  <w:abstractNum w:abstractNumId="27" w15:restartNumberingAfterBreak="0">
    <w:nsid w:val="7B0D6214"/>
    <w:multiLevelType w:val="multilevel"/>
    <w:tmpl w:val="B930D994"/>
    <w:lvl w:ilvl="0">
      <w:start w:val="23"/>
      <w:numFmt w:val="decimal"/>
      <w:lvlText w:val="%1"/>
      <w:lvlJc w:val="left"/>
      <w:pPr>
        <w:tabs>
          <w:tab w:val="num" w:pos="0"/>
        </w:tabs>
        <w:ind w:left="375" w:hanging="375"/>
      </w:pPr>
      <w:rPr>
        <w:rFonts w:cs="Arial"/>
      </w:rPr>
    </w:lvl>
    <w:lvl w:ilvl="1">
      <w:start w:val="1"/>
      <w:numFmt w:val="decimal"/>
      <w:lvlText w:val="%1.%2"/>
      <w:lvlJc w:val="left"/>
      <w:pPr>
        <w:tabs>
          <w:tab w:val="num" w:pos="0"/>
        </w:tabs>
        <w:ind w:left="608" w:hanging="375"/>
      </w:pPr>
      <w:rPr>
        <w:rFonts w:cs="Arial"/>
      </w:rPr>
    </w:lvl>
    <w:lvl w:ilvl="2">
      <w:start w:val="1"/>
      <w:numFmt w:val="decimal"/>
      <w:lvlText w:val="%1.%2.%3"/>
      <w:lvlJc w:val="left"/>
      <w:pPr>
        <w:tabs>
          <w:tab w:val="num" w:pos="0"/>
        </w:tabs>
        <w:ind w:left="1186" w:hanging="720"/>
      </w:pPr>
      <w:rPr>
        <w:rFonts w:cs="Arial"/>
      </w:rPr>
    </w:lvl>
    <w:lvl w:ilvl="3">
      <w:start w:val="1"/>
      <w:numFmt w:val="decimal"/>
      <w:lvlText w:val="%1.%2.%3.%4"/>
      <w:lvlJc w:val="left"/>
      <w:pPr>
        <w:tabs>
          <w:tab w:val="num" w:pos="0"/>
        </w:tabs>
        <w:ind w:left="1419" w:hanging="720"/>
      </w:pPr>
      <w:rPr>
        <w:rFonts w:cs="Arial"/>
      </w:rPr>
    </w:lvl>
    <w:lvl w:ilvl="4">
      <w:start w:val="1"/>
      <w:numFmt w:val="decimal"/>
      <w:lvlText w:val="%1.%2.%3.%4.%5"/>
      <w:lvlJc w:val="left"/>
      <w:pPr>
        <w:tabs>
          <w:tab w:val="num" w:pos="0"/>
        </w:tabs>
        <w:ind w:left="2012" w:hanging="1080"/>
      </w:pPr>
      <w:rPr>
        <w:rFonts w:cs="Arial"/>
      </w:rPr>
    </w:lvl>
    <w:lvl w:ilvl="5">
      <w:start w:val="1"/>
      <w:numFmt w:val="decimal"/>
      <w:lvlText w:val="%1.%2.%3.%4.%5.%6"/>
      <w:lvlJc w:val="left"/>
      <w:pPr>
        <w:tabs>
          <w:tab w:val="num" w:pos="0"/>
        </w:tabs>
        <w:ind w:left="2245" w:hanging="1080"/>
      </w:pPr>
      <w:rPr>
        <w:rFonts w:cs="Arial"/>
      </w:rPr>
    </w:lvl>
    <w:lvl w:ilvl="6">
      <w:start w:val="1"/>
      <w:numFmt w:val="decimal"/>
      <w:lvlText w:val="%1.%2.%3.%4.%5.%6.%7"/>
      <w:lvlJc w:val="left"/>
      <w:pPr>
        <w:tabs>
          <w:tab w:val="num" w:pos="0"/>
        </w:tabs>
        <w:ind w:left="2838" w:hanging="1440"/>
      </w:pPr>
      <w:rPr>
        <w:rFonts w:cs="Arial"/>
      </w:rPr>
    </w:lvl>
    <w:lvl w:ilvl="7">
      <w:start w:val="1"/>
      <w:numFmt w:val="decimal"/>
      <w:lvlText w:val="%1.%2.%3.%4.%5.%6.%7.%8"/>
      <w:lvlJc w:val="left"/>
      <w:pPr>
        <w:tabs>
          <w:tab w:val="num" w:pos="0"/>
        </w:tabs>
        <w:ind w:left="3071" w:hanging="1440"/>
      </w:pPr>
      <w:rPr>
        <w:rFonts w:cs="Arial"/>
      </w:rPr>
    </w:lvl>
    <w:lvl w:ilvl="8">
      <w:start w:val="1"/>
      <w:numFmt w:val="decimal"/>
      <w:lvlText w:val="%1.%2.%3.%4.%5.%6.%7.%8.%9"/>
      <w:lvlJc w:val="left"/>
      <w:pPr>
        <w:tabs>
          <w:tab w:val="num" w:pos="0"/>
        </w:tabs>
        <w:ind w:left="3664" w:hanging="1800"/>
      </w:pPr>
      <w:rPr>
        <w:rFonts w:cs="Arial"/>
      </w:rPr>
    </w:lvl>
  </w:abstractNum>
  <w:abstractNum w:abstractNumId="28" w15:restartNumberingAfterBreak="0">
    <w:nsid w:val="7C231E86"/>
    <w:multiLevelType w:val="multilevel"/>
    <w:tmpl w:val="621659F2"/>
    <w:lvl w:ilvl="0">
      <w:start w:val="8"/>
      <w:numFmt w:val="decimal"/>
      <w:lvlText w:val="%1"/>
      <w:lvlJc w:val="left"/>
      <w:pPr>
        <w:tabs>
          <w:tab w:val="num" w:pos="0"/>
        </w:tabs>
        <w:ind w:left="600" w:hanging="600"/>
      </w:pPr>
      <w:rPr>
        <w:rFonts w:hint="default"/>
      </w:rPr>
    </w:lvl>
    <w:lvl w:ilvl="1">
      <w:start w:val="3"/>
      <w:numFmt w:val="decimal"/>
      <w:lvlText w:val="%1.%2"/>
      <w:lvlJc w:val="left"/>
      <w:pPr>
        <w:tabs>
          <w:tab w:val="num" w:pos="0"/>
        </w:tabs>
        <w:ind w:left="1261" w:hanging="600"/>
      </w:pPr>
      <w:rPr>
        <w:rFonts w:hint="default"/>
      </w:rPr>
    </w:lvl>
    <w:lvl w:ilvl="2">
      <w:start w:val="1"/>
      <w:numFmt w:val="decimal"/>
      <w:lvlText w:val="%1.%2.%3"/>
      <w:lvlJc w:val="left"/>
      <w:pPr>
        <w:tabs>
          <w:tab w:val="num" w:pos="0"/>
        </w:tabs>
        <w:ind w:left="2042" w:hanging="720"/>
      </w:pPr>
      <w:rPr>
        <w:rFonts w:hint="default"/>
      </w:rPr>
    </w:lvl>
    <w:lvl w:ilvl="3">
      <w:start w:val="5"/>
      <w:numFmt w:val="decimal"/>
      <w:lvlText w:val="%1.%2.%3.%4"/>
      <w:lvlJc w:val="left"/>
      <w:pPr>
        <w:tabs>
          <w:tab w:val="num" w:pos="0"/>
        </w:tabs>
        <w:ind w:left="2703" w:hanging="720"/>
      </w:pPr>
      <w:rPr>
        <w:rFonts w:hint="default"/>
      </w:rPr>
    </w:lvl>
    <w:lvl w:ilvl="4">
      <w:start w:val="1"/>
      <w:numFmt w:val="decimal"/>
      <w:lvlText w:val="%1.%2.%3.%4.%5"/>
      <w:lvlJc w:val="left"/>
      <w:pPr>
        <w:tabs>
          <w:tab w:val="num" w:pos="0"/>
        </w:tabs>
        <w:ind w:left="3724" w:hanging="1080"/>
      </w:pPr>
      <w:rPr>
        <w:rFonts w:hint="default"/>
      </w:rPr>
    </w:lvl>
    <w:lvl w:ilvl="5">
      <w:start w:val="1"/>
      <w:numFmt w:val="decimal"/>
      <w:lvlText w:val="%1.%2.%3.%4.%5.%6"/>
      <w:lvlJc w:val="left"/>
      <w:pPr>
        <w:tabs>
          <w:tab w:val="num" w:pos="0"/>
        </w:tabs>
        <w:ind w:left="4385" w:hanging="1080"/>
      </w:pPr>
      <w:rPr>
        <w:rFonts w:hint="default"/>
      </w:rPr>
    </w:lvl>
    <w:lvl w:ilvl="6">
      <w:start w:val="1"/>
      <w:numFmt w:val="decimal"/>
      <w:lvlText w:val="%1.%2.%3.%4.%5.%6.%7"/>
      <w:lvlJc w:val="left"/>
      <w:pPr>
        <w:tabs>
          <w:tab w:val="num" w:pos="0"/>
        </w:tabs>
        <w:ind w:left="5406" w:hanging="1440"/>
      </w:pPr>
      <w:rPr>
        <w:rFonts w:hint="default"/>
      </w:rPr>
    </w:lvl>
    <w:lvl w:ilvl="7">
      <w:start w:val="1"/>
      <w:numFmt w:val="decimal"/>
      <w:lvlText w:val="%1.%2.%3.%4.%5.%6.%7.%8"/>
      <w:lvlJc w:val="left"/>
      <w:pPr>
        <w:tabs>
          <w:tab w:val="num" w:pos="0"/>
        </w:tabs>
        <w:ind w:left="6067" w:hanging="1440"/>
      </w:pPr>
      <w:rPr>
        <w:rFonts w:hint="default"/>
      </w:rPr>
    </w:lvl>
    <w:lvl w:ilvl="8">
      <w:start w:val="1"/>
      <w:numFmt w:val="decimal"/>
      <w:lvlText w:val="%1.%2.%3.%4.%5.%6.%7.%8.%9"/>
      <w:lvlJc w:val="left"/>
      <w:pPr>
        <w:tabs>
          <w:tab w:val="num" w:pos="0"/>
        </w:tabs>
        <w:ind w:left="7088" w:hanging="1800"/>
      </w:pPr>
      <w:rPr>
        <w:rFonts w:hint="default"/>
      </w:rPr>
    </w:lvl>
  </w:abstractNum>
  <w:abstractNum w:abstractNumId="29" w15:restartNumberingAfterBreak="0">
    <w:nsid w:val="7D073E4A"/>
    <w:multiLevelType w:val="multilevel"/>
    <w:tmpl w:val="3C5AC476"/>
    <w:lvl w:ilvl="0">
      <w:start w:val="15"/>
      <w:numFmt w:val="decimal"/>
      <w:lvlText w:val="%1"/>
      <w:lvlJc w:val="left"/>
      <w:pPr>
        <w:ind w:left="435" w:hanging="435"/>
      </w:pPr>
      <w:rPr>
        <w:rFonts w:cs="Arial" w:hint="default"/>
      </w:rPr>
    </w:lvl>
    <w:lvl w:ilvl="1">
      <w:start w:val="10"/>
      <w:numFmt w:val="decimal"/>
      <w:lvlText w:val="%1.%2"/>
      <w:lvlJc w:val="left"/>
      <w:pPr>
        <w:ind w:left="1144" w:hanging="435"/>
      </w:pPr>
      <w:rPr>
        <w:rFonts w:cs="Arial" w:hint="default"/>
      </w:rPr>
    </w:lvl>
    <w:lvl w:ilvl="2">
      <w:start w:val="1"/>
      <w:numFmt w:val="decimal"/>
      <w:lvlText w:val="%1.%2.%3"/>
      <w:lvlJc w:val="left"/>
      <w:pPr>
        <w:ind w:left="2138" w:hanging="720"/>
      </w:pPr>
      <w:rPr>
        <w:rFonts w:cs="Arial" w:hint="default"/>
      </w:rPr>
    </w:lvl>
    <w:lvl w:ilvl="3">
      <w:start w:val="1"/>
      <w:numFmt w:val="decimal"/>
      <w:lvlText w:val="%1.%2.%3.%4"/>
      <w:lvlJc w:val="left"/>
      <w:pPr>
        <w:ind w:left="2847" w:hanging="720"/>
      </w:pPr>
      <w:rPr>
        <w:rFonts w:cs="Arial" w:hint="default"/>
      </w:rPr>
    </w:lvl>
    <w:lvl w:ilvl="4">
      <w:start w:val="1"/>
      <w:numFmt w:val="decimal"/>
      <w:lvlText w:val="%1.%2.%3.%4.%5"/>
      <w:lvlJc w:val="left"/>
      <w:pPr>
        <w:ind w:left="3916" w:hanging="1080"/>
      </w:pPr>
      <w:rPr>
        <w:rFonts w:cs="Arial" w:hint="default"/>
      </w:rPr>
    </w:lvl>
    <w:lvl w:ilvl="5">
      <w:start w:val="1"/>
      <w:numFmt w:val="decimal"/>
      <w:lvlText w:val="%1.%2.%3.%4.%5.%6"/>
      <w:lvlJc w:val="left"/>
      <w:pPr>
        <w:ind w:left="4625" w:hanging="1080"/>
      </w:pPr>
      <w:rPr>
        <w:rFonts w:cs="Arial" w:hint="default"/>
      </w:rPr>
    </w:lvl>
    <w:lvl w:ilvl="6">
      <w:start w:val="1"/>
      <w:numFmt w:val="decimal"/>
      <w:lvlText w:val="%1.%2.%3.%4.%5.%6.%7"/>
      <w:lvlJc w:val="left"/>
      <w:pPr>
        <w:ind w:left="5694" w:hanging="1440"/>
      </w:pPr>
      <w:rPr>
        <w:rFonts w:cs="Arial" w:hint="default"/>
      </w:rPr>
    </w:lvl>
    <w:lvl w:ilvl="7">
      <w:start w:val="1"/>
      <w:numFmt w:val="decimal"/>
      <w:lvlText w:val="%1.%2.%3.%4.%5.%6.%7.%8"/>
      <w:lvlJc w:val="left"/>
      <w:pPr>
        <w:ind w:left="6403" w:hanging="1440"/>
      </w:pPr>
      <w:rPr>
        <w:rFonts w:cs="Arial" w:hint="default"/>
      </w:rPr>
    </w:lvl>
    <w:lvl w:ilvl="8">
      <w:start w:val="1"/>
      <w:numFmt w:val="decimal"/>
      <w:lvlText w:val="%1.%2.%3.%4.%5.%6.%7.%8.%9"/>
      <w:lvlJc w:val="left"/>
      <w:pPr>
        <w:ind w:left="7472" w:hanging="1800"/>
      </w:pPr>
      <w:rPr>
        <w:rFonts w:cs="Arial" w:hint="default"/>
      </w:rPr>
    </w:lvl>
  </w:abstractNum>
  <w:abstractNum w:abstractNumId="30" w15:restartNumberingAfterBreak="0">
    <w:nsid w:val="7F1222DF"/>
    <w:multiLevelType w:val="multilevel"/>
    <w:tmpl w:val="F940CD1A"/>
    <w:lvl w:ilvl="0">
      <w:start w:val="15"/>
      <w:numFmt w:val="decimal"/>
      <w:lvlText w:val="%1"/>
      <w:lvlJc w:val="left"/>
      <w:pPr>
        <w:ind w:left="435" w:hanging="435"/>
      </w:pPr>
      <w:rPr>
        <w:rFonts w:cs="Arial" w:hint="default"/>
      </w:rPr>
    </w:lvl>
    <w:lvl w:ilvl="1">
      <w:start w:val="11"/>
      <w:numFmt w:val="decimal"/>
      <w:lvlText w:val="%1.%2"/>
      <w:lvlJc w:val="left"/>
      <w:pPr>
        <w:ind w:left="1144" w:hanging="435"/>
      </w:pPr>
      <w:rPr>
        <w:rFonts w:cs="Arial" w:hint="default"/>
      </w:rPr>
    </w:lvl>
    <w:lvl w:ilvl="2">
      <w:start w:val="1"/>
      <w:numFmt w:val="decimal"/>
      <w:lvlText w:val="%1.%2.%3"/>
      <w:lvlJc w:val="left"/>
      <w:pPr>
        <w:ind w:left="2138" w:hanging="720"/>
      </w:pPr>
      <w:rPr>
        <w:rFonts w:cs="Arial" w:hint="default"/>
      </w:rPr>
    </w:lvl>
    <w:lvl w:ilvl="3">
      <w:start w:val="1"/>
      <w:numFmt w:val="decimal"/>
      <w:lvlText w:val="%1.%2.%3.%4"/>
      <w:lvlJc w:val="left"/>
      <w:pPr>
        <w:ind w:left="2847" w:hanging="720"/>
      </w:pPr>
      <w:rPr>
        <w:rFonts w:cs="Arial" w:hint="default"/>
      </w:rPr>
    </w:lvl>
    <w:lvl w:ilvl="4">
      <w:start w:val="1"/>
      <w:numFmt w:val="decimal"/>
      <w:lvlText w:val="%1.%2.%3.%4.%5"/>
      <w:lvlJc w:val="left"/>
      <w:pPr>
        <w:ind w:left="3916" w:hanging="1080"/>
      </w:pPr>
      <w:rPr>
        <w:rFonts w:cs="Arial" w:hint="default"/>
      </w:rPr>
    </w:lvl>
    <w:lvl w:ilvl="5">
      <w:start w:val="1"/>
      <w:numFmt w:val="decimal"/>
      <w:lvlText w:val="%1.%2.%3.%4.%5.%6"/>
      <w:lvlJc w:val="left"/>
      <w:pPr>
        <w:ind w:left="4625" w:hanging="1080"/>
      </w:pPr>
      <w:rPr>
        <w:rFonts w:cs="Arial" w:hint="default"/>
      </w:rPr>
    </w:lvl>
    <w:lvl w:ilvl="6">
      <w:start w:val="1"/>
      <w:numFmt w:val="decimal"/>
      <w:lvlText w:val="%1.%2.%3.%4.%5.%6.%7"/>
      <w:lvlJc w:val="left"/>
      <w:pPr>
        <w:ind w:left="5694" w:hanging="1440"/>
      </w:pPr>
      <w:rPr>
        <w:rFonts w:cs="Arial" w:hint="default"/>
      </w:rPr>
    </w:lvl>
    <w:lvl w:ilvl="7">
      <w:start w:val="1"/>
      <w:numFmt w:val="decimal"/>
      <w:lvlText w:val="%1.%2.%3.%4.%5.%6.%7.%8"/>
      <w:lvlJc w:val="left"/>
      <w:pPr>
        <w:ind w:left="6403" w:hanging="1440"/>
      </w:pPr>
      <w:rPr>
        <w:rFonts w:cs="Arial" w:hint="default"/>
      </w:rPr>
    </w:lvl>
    <w:lvl w:ilvl="8">
      <w:start w:val="1"/>
      <w:numFmt w:val="decimal"/>
      <w:lvlText w:val="%1.%2.%3.%4.%5.%6.%7.%8.%9"/>
      <w:lvlJc w:val="left"/>
      <w:pPr>
        <w:ind w:left="7472" w:hanging="1800"/>
      </w:pPr>
      <w:rPr>
        <w:rFonts w:cs="Arial" w:hint="default"/>
      </w:rPr>
    </w:lvl>
  </w:abstractNum>
  <w:num w:numId="1">
    <w:abstractNumId w:val="13"/>
  </w:num>
  <w:num w:numId="2">
    <w:abstractNumId w:val="5"/>
  </w:num>
  <w:num w:numId="3">
    <w:abstractNumId w:val="18"/>
  </w:num>
  <w:num w:numId="4">
    <w:abstractNumId w:val="16"/>
  </w:num>
  <w:num w:numId="5">
    <w:abstractNumId w:val="8"/>
  </w:num>
  <w:num w:numId="6">
    <w:abstractNumId w:val="3"/>
  </w:num>
  <w:num w:numId="7">
    <w:abstractNumId w:val="20"/>
  </w:num>
  <w:num w:numId="8">
    <w:abstractNumId w:val="9"/>
  </w:num>
  <w:num w:numId="9">
    <w:abstractNumId w:val="24"/>
  </w:num>
  <w:num w:numId="10">
    <w:abstractNumId w:val="14"/>
  </w:num>
  <w:num w:numId="11">
    <w:abstractNumId w:val="26"/>
  </w:num>
  <w:num w:numId="12">
    <w:abstractNumId w:val="12"/>
  </w:num>
  <w:num w:numId="13">
    <w:abstractNumId w:val="27"/>
  </w:num>
  <w:num w:numId="14">
    <w:abstractNumId w:val="15"/>
  </w:num>
  <w:num w:numId="15">
    <w:abstractNumId w:val="21"/>
  </w:num>
  <w:num w:numId="16">
    <w:abstractNumId w:val="7"/>
  </w:num>
  <w:num w:numId="17">
    <w:abstractNumId w:val="0"/>
  </w:num>
  <w:num w:numId="18">
    <w:abstractNumId w:val="6"/>
  </w:num>
  <w:num w:numId="19">
    <w:abstractNumId w:val="17"/>
  </w:num>
  <w:num w:numId="20">
    <w:abstractNumId w:val="22"/>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5"/>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1"/>
  </w:num>
  <w:num w:numId="25">
    <w:abstractNumId w:val="19"/>
  </w:num>
  <w:num w:numId="26">
    <w:abstractNumId w:val="11"/>
  </w:num>
  <w:num w:numId="27">
    <w:abstractNumId w:val="4"/>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25"/>
  </w:num>
  <w:num w:numId="31">
    <w:abstractNumId w:val="29"/>
  </w:num>
  <w:num w:numId="32">
    <w:abstractNumId w:val="23"/>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223"/>
    <w:rsid w:val="00046B5E"/>
    <w:rsid w:val="00060FDA"/>
    <w:rsid w:val="00061D03"/>
    <w:rsid w:val="00092E1C"/>
    <w:rsid w:val="000937AB"/>
    <w:rsid w:val="000F5CDF"/>
    <w:rsid w:val="00100867"/>
    <w:rsid w:val="001E513A"/>
    <w:rsid w:val="00201ED8"/>
    <w:rsid w:val="00212F1D"/>
    <w:rsid w:val="002B4422"/>
    <w:rsid w:val="002D0FDE"/>
    <w:rsid w:val="00303EC9"/>
    <w:rsid w:val="0030641D"/>
    <w:rsid w:val="0032695D"/>
    <w:rsid w:val="0033695A"/>
    <w:rsid w:val="003553C9"/>
    <w:rsid w:val="003709F4"/>
    <w:rsid w:val="0039551B"/>
    <w:rsid w:val="003B2555"/>
    <w:rsid w:val="003B560C"/>
    <w:rsid w:val="00506EFB"/>
    <w:rsid w:val="00524691"/>
    <w:rsid w:val="005307B6"/>
    <w:rsid w:val="005318FB"/>
    <w:rsid w:val="0057606B"/>
    <w:rsid w:val="0058167C"/>
    <w:rsid w:val="0059012A"/>
    <w:rsid w:val="006120F0"/>
    <w:rsid w:val="00684D03"/>
    <w:rsid w:val="00684FC3"/>
    <w:rsid w:val="00696C98"/>
    <w:rsid w:val="006A6027"/>
    <w:rsid w:val="006B2174"/>
    <w:rsid w:val="006C5CD8"/>
    <w:rsid w:val="006C7FB2"/>
    <w:rsid w:val="006E0C2C"/>
    <w:rsid w:val="007870FD"/>
    <w:rsid w:val="007A5FF4"/>
    <w:rsid w:val="007D4452"/>
    <w:rsid w:val="0083609D"/>
    <w:rsid w:val="0083712C"/>
    <w:rsid w:val="00873B0F"/>
    <w:rsid w:val="00910538"/>
    <w:rsid w:val="00932D33"/>
    <w:rsid w:val="009430D6"/>
    <w:rsid w:val="0094740C"/>
    <w:rsid w:val="009A7815"/>
    <w:rsid w:val="009D76E6"/>
    <w:rsid w:val="009E3223"/>
    <w:rsid w:val="00A24E15"/>
    <w:rsid w:val="00B3583C"/>
    <w:rsid w:val="00B522AB"/>
    <w:rsid w:val="00B52AF2"/>
    <w:rsid w:val="00B92971"/>
    <w:rsid w:val="00B979D2"/>
    <w:rsid w:val="00BC0760"/>
    <w:rsid w:val="00BD260D"/>
    <w:rsid w:val="00C10637"/>
    <w:rsid w:val="00C12F7C"/>
    <w:rsid w:val="00C56BD1"/>
    <w:rsid w:val="00C82452"/>
    <w:rsid w:val="00CE2C7D"/>
    <w:rsid w:val="00D20746"/>
    <w:rsid w:val="00D21337"/>
    <w:rsid w:val="00D540F8"/>
    <w:rsid w:val="00D547E3"/>
    <w:rsid w:val="00D65155"/>
    <w:rsid w:val="00DC56CE"/>
    <w:rsid w:val="00E02514"/>
    <w:rsid w:val="00E404CB"/>
    <w:rsid w:val="00F7310B"/>
    <w:rsid w:val="00F802E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35604"/>
  <w15:docId w15:val="{82F91B5B-B60F-4C0D-BD8D-E206B0CAD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1"/>
    <w:qFormat/>
    <w:rsid w:val="00092E1C"/>
    <w:pPr>
      <w:keepNext/>
      <w:numPr>
        <w:numId w:val="17"/>
      </w:numPr>
      <w:jc w:val="center"/>
      <w:outlineLvl w:val="0"/>
    </w:pPr>
    <w:rPr>
      <w:rFonts w:ascii="Times New Roman" w:hAnsi="Times New Roman" w:cs="Times New Roman"/>
      <w:b/>
      <w:color w:val="000000"/>
      <w:sz w:val="24"/>
      <w:szCs w:val="20"/>
      <w:lang w:eastAsia="ar-SA"/>
    </w:rPr>
  </w:style>
  <w:style w:type="paragraph" w:styleId="Ttulo2">
    <w:name w:val="heading 2"/>
    <w:basedOn w:val="Normal"/>
    <w:next w:val="Normal"/>
    <w:link w:val="Ttulo2Char1"/>
    <w:qFormat/>
    <w:rsid w:val="00092E1C"/>
    <w:pPr>
      <w:keepNext/>
      <w:numPr>
        <w:ilvl w:val="1"/>
        <w:numId w:val="17"/>
      </w:numPr>
      <w:ind w:left="0" w:firstLine="360"/>
      <w:jc w:val="both"/>
      <w:outlineLvl w:val="1"/>
    </w:pPr>
    <w:rPr>
      <w:rFonts w:cs="Arial"/>
      <w:sz w:val="24"/>
      <w:szCs w:val="20"/>
      <w:lang w:eastAsia="ar-SA"/>
    </w:rPr>
  </w:style>
  <w:style w:type="paragraph" w:styleId="Ttulo3">
    <w:name w:val="heading 3"/>
    <w:basedOn w:val="Normal"/>
    <w:next w:val="Normal"/>
    <w:link w:val="Ttulo3Char"/>
    <w:qFormat/>
    <w:rsid w:val="00092E1C"/>
    <w:pPr>
      <w:keepNext/>
      <w:numPr>
        <w:ilvl w:val="2"/>
        <w:numId w:val="17"/>
      </w:numPr>
      <w:jc w:val="center"/>
      <w:outlineLvl w:val="2"/>
    </w:pPr>
    <w:rPr>
      <w:rFonts w:ascii="Times New Roman" w:hAnsi="Times New Roman" w:cs="Times New Roman"/>
      <w:b/>
      <w:sz w:val="24"/>
      <w:szCs w:val="20"/>
      <w:lang w:eastAsia="ar-SA"/>
    </w:rPr>
  </w:style>
  <w:style w:type="paragraph" w:styleId="Ttulo5">
    <w:name w:val="heading 5"/>
    <w:basedOn w:val="Normal"/>
    <w:next w:val="Normal"/>
    <w:link w:val="Ttulo5Char"/>
    <w:qFormat/>
    <w:rsid w:val="00092E1C"/>
    <w:pPr>
      <w:keepNext/>
      <w:numPr>
        <w:ilvl w:val="4"/>
        <w:numId w:val="17"/>
      </w:numPr>
      <w:jc w:val="center"/>
      <w:outlineLvl w:val="4"/>
    </w:pPr>
    <w:rPr>
      <w:rFonts w:cs="Arial"/>
      <w:sz w:val="36"/>
      <w:szCs w:val="20"/>
      <w:u w:val="single"/>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1">
    <w:name w:val="Título 1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customStyle="1" w:styleId="Ttulo21">
    <w:name w:val="Título 21"/>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customStyle="1" w:styleId="TextodebaloChar">
    <w:name w:val="Texto de balão Char"/>
    <w:link w:val="Textodebalo"/>
    <w:uiPriority w:val="99"/>
    <w:qFormat/>
    <w:rsid w:val="003A73C1"/>
    <w:rPr>
      <w:rFonts w:ascii="Tahoma" w:hAnsi="Tahoma" w:cs="Tahoma"/>
      <w:sz w:val="16"/>
      <w:szCs w:val="16"/>
    </w:rPr>
  </w:style>
  <w:style w:type="character" w:customStyle="1" w:styleId="Ttulo2Char">
    <w:name w:val="Título 2 Char"/>
    <w:link w:val="Ttulo21"/>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qFormat/>
    <w:rsid w:val="00BF1A7F"/>
    <w:rPr>
      <w:color w:val="000080"/>
      <w:u w:val="single"/>
    </w:rPr>
  </w:style>
  <w:style w:type="character" w:customStyle="1" w:styleId="CitaoChar">
    <w:name w:val="Citação Char"/>
    <w:link w:val="Citao"/>
    <w:uiPriority w:val="29"/>
    <w:qFormat/>
    <w:rsid w:val="00C322F1"/>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CitaoChar"/>
    <w:qFormat/>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unhideWhenUsed/>
    <w:qFormat/>
    <w:rsid w:val="0015519E"/>
    <w:rPr>
      <w:sz w:val="16"/>
      <w:szCs w:val="16"/>
    </w:rPr>
  </w:style>
  <w:style w:type="character" w:customStyle="1" w:styleId="TextodecomentrioChar">
    <w:name w:val="Texto de comentário Char"/>
    <w:basedOn w:val="Fontepargpadro"/>
    <w:link w:val="Textodecomentrio"/>
    <w:qFormat/>
    <w:rsid w:val="0015519E"/>
    <w:rPr>
      <w:rFonts w:ascii="Ecofont_Spranq_eco_Sans" w:hAnsi="Ecofont_Spranq_eco_Sans" w:cs="Tahoma"/>
    </w:rPr>
  </w:style>
  <w:style w:type="character" w:customStyle="1" w:styleId="AssuntodocomentrioChar">
    <w:name w:val="Assunto do comentário Char"/>
    <w:basedOn w:val="TextodecomentrioChar"/>
    <w:link w:val="Assuntodocomentrio"/>
    <w:semiHidden/>
    <w:qFormat/>
    <w:rsid w:val="0015519E"/>
    <w:rPr>
      <w:rFonts w:ascii="Ecofont_Spranq_eco_Sans" w:hAnsi="Ecofont_Spranq_eco_Sans" w:cs="Tahoma"/>
      <w:b/>
      <w:bCs/>
    </w:rPr>
  </w:style>
  <w:style w:type="character" w:styleId="TextodoEspaoReservado">
    <w:name w:val="Placeholder Text"/>
    <w:basedOn w:val="Fontepargpadro"/>
    <w:uiPriority w:val="99"/>
    <w:semiHidden/>
    <w:qFormat/>
    <w:rsid w:val="00DD3355"/>
    <w:rPr>
      <w:color w:val="808080"/>
    </w:rPr>
  </w:style>
  <w:style w:type="character" w:customStyle="1" w:styleId="CabealhoChar">
    <w:name w:val="Cabeçalho Char"/>
    <w:basedOn w:val="Fontepargpadro"/>
    <w:link w:val="Cabealho1"/>
    <w:qFormat/>
    <w:rsid w:val="00DB64EF"/>
    <w:rPr>
      <w:rFonts w:ascii="Ecofont_Spranq_eco_Sans" w:hAnsi="Ecofont_Spranq_eco_Sans" w:cs="Tahoma"/>
      <w:sz w:val="24"/>
      <w:szCs w:val="24"/>
    </w:rPr>
  </w:style>
  <w:style w:type="character" w:customStyle="1" w:styleId="RodapChar">
    <w:name w:val="Rodapé Char"/>
    <w:basedOn w:val="Fontepargpadro"/>
    <w:link w:val="Rodap1"/>
    <w:uiPriority w:val="99"/>
    <w:qFormat/>
    <w:rsid w:val="00DB64EF"/>
    <w:rPr>
      <w:rFonts w:ascii="Ecofont_Spranq_eco_Sans" w:hAnsi="Ecofont_Spranq_eco_Sans" w:cs="Tahoma"/>
      <w:sz w:val="24"/>
      <w:szCs w:val="24"/>
    </w:rPr>
  </w:style>
  <w:style w:type="character" w:customStyle="1" w:styleId="Ttulo1Char">
    <w:name w:val="Título 1 Char"/>
    <w:basedOn w:val="Fontepargpadro"/>
    <w:link w:val="Ttulo11"/>
    <w:qFormat/>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0D390A"/>
    <w:rPr>
      <w:rFonts w:ascii="Arial" w:eastAsiaTheme="majorEastAsia" w:hAnsi="Arial" w:cstheme="majorBidi"/>
      <w:b/>
      <w:color w:val="000000"/>
      <w:sz w:val="32"/>
      <w:szCs w:val="32"/>
    </w:rPr>
  </w:style>
  <w:style w:type="character" w:customStyle="1" w:styleId="QuoteChar">
    <w:name w:val="Quote Char"/>
    <w:link w:val="Citao1"/>
    <w:uiPriority w:val="99"/>
    <w:qFormat/>
    <w:rsid w:val="00B222EE"/>
    <w:rPr>
      <w:rFonts w:ascii="Ecofont_Spranq_eco_Sans" w:hAnsi="Ecofont_Spranq_eco_Sans" w:cs="Ecofont_Spranq_eco_Sans"/>
      <w:i/>
      <w:iCs/>
      <w:color w:val="000000"/>
      <w:sz w:val="24"/>
      <w:szCs w:val="24"/>
      <w:shd w:val="clear" w:color="auto" w:fill="FFFFCC"/>
      <w:lang w:eastAsia="en-US"/>
    </w:rPr>
  </w:style>
  <w:style w:type="character" w:customStyle="1" w:styleId="apple-converted-space">
    <w:name w:val="apple-converted-space"/>
    <w:basedOn w:val="Fontepargpadro"/>
    <w:qFormat/>
    <w:rsid w:val="00E014B9"/>
  </w:style>
  <w:style w:type="character" w:customStyle="1" w:styleId="Nivel01Char">
    <w:name w:val="Nivel 01 Char"/>
    <w:basedOn w:val="Fontepargpadro"/>
    <w:link w:val="Nivel01"/>
    <w:qFormat/>
    <w:locked/>
    <w:rsid w:val="0085196B"/>
    <w:rPr>
      <w:rFonts w:ascii="Arial" w:eastAsiaTheme="majorEastAsia" w:hAnsi="Arial" w:cstheme="majorBidi"/>
      <w:b/>
      <w:bCs/>
      <w:color w:val="000000"/>
      <w:sz w:val="32"/>
      <w:szCs w:val="32"/>
    </w:rPr>
  </w:style>
  <w:style w:type="character" w:styleId="Forte">
    <w:name w:val="Strong"/>
    <w:basedOn w:val="Fontepargpadro"/>
    <w:uiPriority w:val="22"/>
    <w:qFormat/>
    <w:rsid w:val="0085196B"/>
    <w:rPr>
      <w:b/>
      <w:bCs/>
    </w:rPr>
  </w:style>
  <w:style w:type="character" w:customStyle="1" w:styleId="GradeColorida-nfase1Char">
    <w:name w:val="Grade Colorida - Ênfase 1 Char"/>
    <w:uiPriority w:val="29"/>
    <w:qFormat/>
    <w:rsid w:val="00DD3603"/>
    <w:rPr>
      <w:rFonts w:ascii="Ecofont_Spranq_eco_Sans" w:eastAsia="Calibri" w:hAnsi="Ecofont_Spranq_eco_Sans" w:cs="Ecofont_Spranq_eco_Sans"/>
      <w:i/>
      <w:iCs/>
      <w:color w:val="000000"/>
      <w:szCs w:val="24"/>
      <w:shd w:val="clear" w:color="auto" w:fill="FFFFCC"/>
    </w:rPr>
  </w:style>
  <w:style w:type="character" w:customStyle="1" w:styleId="WW8Num2z1">
    <w:name w:val="WW8Num2z1"/>
    <w:qFormat/>
    <w:rsid w:val="007B7E1C"/>
    <w:rPr>
      <w:i w:val="0"/>
    </w:rPr>
  </w:style>
  <w:style w:type="character" w:customStyle="1" w:styleId="Nivel01TituloChar">
    <w:name w:val="Nivel_01_Titulo Char"/>
    <w:basedOn w:val="Fontepargpadro"/>
    <w:link w:val="Nivel01Titulo"/>
    <w:qFormat/>
    <w:locked/>
    <w:rsid w:val="000608F6"/>
    <w:rPr>
      <w:rFonts w:ascii="Arial" w:eastAsiaTheme="majorEastAsia" w:hAnsi="Arial"/>
      <w:b/>
      <w:bCs/>
    </w:rPr>
  </w:style>
  <w:style w:type="character" w:styleId="Nmerodelinha">
    <w:name w:val="line number"/>
    <w:basedOn w:val="Fontepargpadro"/>
    <w:semiHidden/>
    <w:unhideWhenUsed/>
    <w:qFormat/>
    <w:rsid w:val="003F33D3"/>
  </w:style>
  <w:style w:type="character" w:customStyle="1" w:styleId="MenoPendente1">
    <w:name w:val="Menção Pendente1"/>
    <w:basedOn w:val="Fontepargpadro"/>
    <w:uiPriority w:val="99"/>
    <w:semiHidden/>
    <w:unhideWhenUsed/>
    <w:qFormat/>
    <w:rsid w:val="00841AD8"/>
    <w:rPr>
      <w:color w:val="605E5C"/>
      <w:shd w:val="clear" w:color="auto" w:fill="E1DFDD"/>
    </w:rPr>
  </w:style>
  <w:style w:type="character" w:customStyle="1" w:styleId="Nivel2Char">
    <w:name w:val="Nivel 2 Char"/>
    <w:basedOn w:val="Fontepargpadro"/>
    <w:link w:val="Nivel2"/>
    <w:qFormat/>
    <w:locked/>
    <w:rsid w:val="00087FF6"/>
    <w:rPr>
      <w:rFonts w:ascii="Ecofont_Spranq_eco_Sans" w:eastAsia="Arial Unicode MS" w:hAnsi="Ecofont_Spranq_eco_Sans"/>
    </w:rPr>
  </w:style>
  <w:style w:type="character" w:customStyle="1" w:styleId="Recuodecorpodetexto3Char">
    <w:name w:val="Recuo de corpo de texto 3 Char"/>
    <w:basedOn w:val="Fontepargpadro"/>
    <w:link w:val="Recuodecorpodetexto3"/>
    <w:qFormat/>
    <w:rsid w:val="00C374F2"/>
    <w:rPr>
      <w:rFonts w:ascii="Arial" w:hAnsi="Arial" w:cs="Tahoma"/>
      <w:sz w:val="16"/>
      <w:szCs w:val="16"/>
    </w:rPr>
  </w:style>
  <w:style w:type="character" w:customStyle="1" w:styleId="ncoradanotaderodap">
    <w:name w:val="Âncora da nota de rodapé"/>
    <w:qFormat/>
    <w:rsid w:val="009E3223"/>
    <w:rPr>
      <w:vertAlign w:val="superscript"/>
    </w:rPr>
  </w:style>
  <w:style w:type="character" w:customStyle="1" w:styleId="FootnoteCharacters">
    <w:name w:val="Footnote Characters"/>
    <w:semiHidden/>
    <w:qFormat/>
    <w:rsid w:val="00F310A6"/>
    <w:rPr>
      <w:vertAlign w:val="superscript"/>
    </w:rPr>
  </w:style>
  <w:style w:type="character" w:customStyle="1" w:styleId="TextodenotaderodapChar">
    <w:name w:val="Texto de nota de rodapé Char"/>
    <w:basedOn w:val="Fontepargpadro"/>
    <w:link w:val="Textodenotaderodap1"/>
    <w:semiHidden/>
    <w:qFormat/>
    <w:rsid w:val="00F310A6"/>
  </w:style>
  <w:style w:type="character" w:customStyle="1" w:styleId="Corpodetexto3Char">
    <w:name w:val="Corpo de texto 3 Char"/>
    <w:basedOn w:val="Fontepargpadro"/>
    <w:link w:val="Corpodetexto3"/>
    <w:qFormat/>
    <w:rsid w:val="00997DF2"/>
    <w:rPr>
      <w:rFonts w:ascii="Arial" w:hAnsi="Arial" w:cs="Tahoma"/>
      <w:sz w:val="16"/>
      <w:szCs w:val="16"/>
    </w:rPr>
  </w:style>
  <w:style w:type="character" w:customStyle="1" w:styleId="Recuodecorpodetexto2Char">
    <w:name w:val="Recuo de corpo de texto 2 Char"/>
    <w:basedOn w:val="Fontepargpadro"/>
    <w:link w:val="Recuodecorpodetexto2"/>
    <w:semiHidden/>
    <w:qFormat/>
    <w:rsid w:val="004A6412"/>
    <w:rPr>
      <w:rFonts w:ascii="Arial" w:hAnsi="Arial" w:cs="Tahoma"/>
      <w:szCs w:val="24"/>
    </w:rPr>
  </w:style>
  <w:style w:type="paragraph" w:customStyle="1" w:styleId="Heading">
    <w:name w:val="Heading"/>
    <w:basedOn w:val="Normal"/>
    <w:next w:val="Corpodetexto"/>
    <w:qFormat/>
    <w:rsid w:val="009E3223"/>
    <w:pPr>
      <w:keepNext/>
      <w:spacing w:before="240" w:after="120"/>
    </w:pPr>
    <w:rPr>
      <w:rFonts w:ascii="Liberation Sans" w:eastAsia="Microsoft YaHei" w:hAnsi="Liberation Sans" w:cs="Mangal"/>
      <w:sz w:val="28"/>
      <w:szCs w:val="28"/>
    </w:rPr>
  </w:style>
  <w:style w:type="paragraph" w:styleId="Corpodetexto">
    <w:name w:val="Body Text"/>
    <w:basedOn w:val="Normal"/>
    <w:rsid w:val="009E3223"/>
    <w:pPr>
      <w:spacing w:after="140" w:line="276" w:lineRule="auto"/>
    </w:pPr>
  </w:style>
  <w:style w:type="paragraph" w:styleId="Lista">
    <w:name w:val="List"/>
    <w:basedOn w:val="Corpodetexto"/>
    <w:rsid w:val="009E3223"/>
    <w:rPr>
      <w:rFonts w:cs="Lucida Sans"/>
    </w:rPr>
  </w:style>
  <w:style w:type="paragraph" w:customStyle="1" w:styleId="Legenda1">
    <w:name w:val="Legenda1"/>
    <w:basedOn w:val="Normal"/>
    <w:qFormat/>
    <w:rsid w:val="009E3223"/>
    <w:pPr>
      <w:suppressLineNumbers/>
      <w:spacing w:before="120" w:after="120"/>
    </w:pPr>
    <w:rPr>
      <w:rFonts w:cs="Lucida Sans"/>
      <w:i/>
      <w:iCs/>
      <w:sz w:val="24"/>
    </w:rPr>
  </w:style>
  <w:style w:type="paragraph" w:customStyle="1" w:styleId="Index">
    <w:name w:val="Index"/>
    <w:basedOn w:val="Normal"/>
    <w:qFormat/>
    <w:rsid w:val="009E3223"/>
    <w:pPr>
      <w:suppressLineNumbers/>
    </w:pPr>
    <w:rPr>
      <w:rFonts w:cs="Mangal"/>
    </w:rPr>
  </w:style>
  <w:style w:type="paragraph" w:styleId="Ttulo">
    <w:name w:val="Title"/>
    <w:basedOn w:val="Normal"/>
    <w:next w:val="Corpodetexto"/>
    <w:qFormat/>
    <w:rsid w:val="009E3223"/>
    <w:pPr>
      <w:keepNext/>
      <w:spacing w:before="240" w:after="120"/>
    </w:pPr>
    <w:rPr>
      <w:rFonts w:ascii="Liberation Sans" w:eastAsia="Microsoft YaHei" w:hAnsi="Liberation Sans" w:cs="Lucida Sans"/>
      <w:sz w:val="28"/>
      <w:szCs w:val="28"/>
    </w:rPr>
  </w:style>
  <w:style w:type="paragraph" w:customStyle="1" w:styleId="ndice">
    <w:name w:val="Índice"/>
    <w:basedOn w:val="Normal"/>
    <w:qFormat/>
    <w:rsid w:val="009E3223"/>
    <w:pPr>
      <w:suppressLineNumbers/>
    </w:pPr>
    <w:rPr>
      <w:rFonts w:cs="Lucida Sans"/>
    </w:rPr>
  </w:style>
  <w:style w:type="paragraph" w:styleId="Legenda">
    <w:name w:val="caption"/>
    <w:basedOn w:val="Normal"/>
    <w:qFormat/>
    <w:rsid w:val="009E3223"/>
    <w:pPr>
      <w:suppressLineNumbers/>
      <w:spacing w:before="120" w:after="120"/>
    </w:pPr>
    <w:rPr>
      <w:rFonts w:cs="Lucida Sans"/>
      <w:i/>
      <w:iCs/>
      <w:sz w:val="24"/>
    </w:rPr>
  </w:style>
  <w:style w:type="paragraph" w:styleId="PargrafodaLista">
    <w:name w:val="List Paragraph"/>
    <w:basedOn w:val="Normal"/>
    <w:uiPriority w:val="99"/>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uiPriority w:val="99"/>
    <w:qFormat/>
    <w:rsid w:val="003A73C1"/>
    <w:rPr>
      <w:rFonts w:ascii="Tahoma" w:hAnsi="Tahoma" w:cs="Times New Roman"/>
      <w:sz w:val="16"/>
      <w:szCs w:val="16"/>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styleId="Commarcadores5">
    <w:name w:val="List Bullet 5"/>
    <w:basedOn w:val="Normal"/>
    <w:qFormat/>
    <w:rsid w:val="001A3A05"/>
    <w:pPr>
      <w:tabs>
        <w:tab w:val="num" w:pos="1492"/>
      </w:tabs>
      <w:ind w:left="1492" w:hanging="360"/>
      <w:contextualSpacing/>
    </w:pPr>
  </w:style>
  <w:style w:type="paragraph" w:customStyle="1" w:styleId="citao2">
    <w:name w:val="citação 2"/>
    <w:basedOn w:val="Citao"/>
    <w:qFormat/>
    <w:rsid w:val="000A23DA"/>
    <w:rPr>
      <w:szCs w:val="20"/>
    </w:rPr>
  </w:style>
  <w:style w:type="paragraph" w:styleId="Textodecomentrio">
    <w:name w:val="annotation text"/>
    <w:basedOn w:val="Normal"/>
    <w:link w:val="TextodecomentrioChar"/>
    <w:unhideWhenUsed/>
    <w:qFormat/>
    <w:rsid w:val="0015519E"/>
    <w:rPr>
      <w:szCs w:val="20"/>
    </w:rPr>
  </w:style>
  <w:style w:type="paragraph" w:styleId="Assuntodocomentrio">
    <w:name w:val="annotation subject"/>
    <w:basedOn w:val="Textodecomentrio"/>
    <w:next w:val="Textodecomentrio"/>
    <w:link w:val="AssuntodocomentrioChar"/>
    <w:semiHidden/>
    <w:unhideWhenUsed/>
    <w:qFormat/>
    <w:rsid w:val="0015519E"/>
    <w:rPr>
      <w:b/>
      <w:bCs/>
    </w:rPr>
  </w:style>
  <w:style w:type="paragraph" w:customStyle="1" w:styleId="CabealhoeRodap">
    <w:name w:val="Cabeçalho e Rodapé"/>
    <w:basedOn w:val="Normal"/>
    <w:qFormat/>
    <w:rsid w:val="009E3223"/>
  </w:style>
  <w:style w:type="paragraph" w:customStyle="1" w:styleId="HeaderandFooter">
    <w:name w:val="Header and Footer"/>
    <w:basedOn w:val="Normal"/>
    <w:qFormat/>
    <w:rsid w:val="009E3223"/>
  </w:style>
  <w:style w:type="paragraph" w:customStyle="1" w:styleId="Cabealho1">
    <w:name w:val="Cabeçalho1"/>
    <w:basedOn w:val="Normal"/>
    <w:link w:val="CabealhoChar"/>
    <w:unhideWhenUsed/>
    <w:rsid w:val="00DB64EF"/>
    <w:pPr>
      <w:tabs>
        <w:tab w:val="center" w:pos="4252"/>
        <w:tab w:val="right" w:pos="8504"/>
      </w:tabs>
    </w:pPr>
  </w:style>
  <w:style w:type="paragraph" w:customStyle="1" w:styleId="Rodap1">
    <w:name w:val="Rodapé1"/>
    <w:basedOn w:val="Normal"/>
    <w:link w:val="RodapChar"/>
    <w:uiPriority w:val="99"/>
    <w:unhideWhenUsed/>
    <w:rsid w:val="00DB64EF"/>
    <w:pPr>
      <w:tabs>
        <w:tab w:val="center" w:pos="4252"/>
        <w:tab w:val="right" w:pos="8504"/>
      </w:tabs>
    </w:pPr>
  </w:style>
  <w:style w:type="paragraph" w:customStyle="1" w:styleId="Nivel1">
    <w:name w:val="Nivel1"/>
    <w:basedOn w:val="Ttulo11"/>
    <w:link w:val="Nivel1Char"/>
    <w:qFormat/>
    <w:rsid w:val="000D390A"/>
    <w:pPr>
      <w:spacing w:before="480" w:line="276" w:lineRule="auto"/>
      <w:jc w:val="both"/>
    </w:pPr>
    <w:rPr>
      <w:rFonts w:ascii="Arial" w:hAnsi="Arial" w:cs="Times New Roman"/>
      <w:b/>
      <w:color w:val="000000"/>
      <w:sz w:val="20"/>
      <w:szCs w:val="20"/>
    </w:rPr>
  </w:style>
  <w:style w:type="paragraph" w:styleId="Reviso">
    <w:name w:val="Revision"/>
    <w:uiPriority w:val="99"/>
    <w:semiHidden/>
    <w:qFormat/>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paragraph" w:customStyle="1" w:styleId="SombreamentoMdio1-nfase31">
    <w:name w:val="Sombreamento Médio 1 - Ênfase 31"/>
    <w:basedOn w:val="Normal"/>
    <w:next w:val="Normal"/>
    <w:qFormat/>
    <w:rsid w:val="00E014B9"/>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ascii="Ecofont_Spranq_eco_Sans" w:eastAsia="Calibri" w:hAnsi="Ecofont_Spranq_eco_Sans"/>
      <w:i/>
      <w:iCs/>
      <w:color w:val="000000"/>
      <w:lang w:eastAsia="zh-CN"/>
    </w:rPr>
  </w:style>
  <w:style w:type="paragraph" w:customStyle="1" w:styleId="Nivel01">
    <w:name w:val="Nivel 01"/>
    <w:basedOn w:val="Ttulo1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qFormat/>
    <w:rsid w:val="0085196B"/>
    <w:pPr>
      <w:spacing w:beforeAutospacing="1" w:afterAutospacing="1"/>
    </w:pPr>
    <w:rPr>
      <w:rFonts w:ascii="Times New Roman" w:hAnsi="Times New Roman" w:cs="Times New Roman"/>
      <w:sz w:val="24"/>
    </w:rPr>
  </w:style>
  <w:style w:type="paragraph" w:customStyle="1" w:styleId="Nivel010">
    <w:name w:val="Nivel_01"/>
    <w:basedOn w:val="Ttulo11"/>
    <w:qFormat/>
    <w:rsid w:val="00B75C3F"/>
    <w:pPr>
      <w:tabs>
        <w:tab w:val="left" w:pos="360"/>
        <w:tab w:val="left" w:pos="567"/>
      </w:tabs>
      <w:jc w:val="both"/>
    </w:pPr>
    <w:rPr>
      <w:rFonts w:ascii="Ecofont_Spranq_eco_Sans" w:hAnsi="Ecofont_Spranq_eco_Sans" w:cs="Times New Roman"/>
      <w:b/>
      <w:bCs/>
      <w:color w:val="auto"/>
      <w:sz w:val="20"/>
      <w:szCs w:val="20"/>
    </w:rPr>
  </w:style>
  <w:style w:type="paragraph" w:customStyle="1" w:styleId="GradeColorida-nfase11">
    <w:name w:val="Grade Colorida - Ênfase 11"/>
    <w:basedOn w:val="Normal"/>
    <w:next w:val="Normal"/>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rPr>
  </w:style>
  <w:style w:type="paragraph" w:customStyle="1" w:styleId="PargrafodaLista2">
    <w:name w:val="Parágrafo da Lista2"/>
    <w:basedOn w:val="Normal"/>
    <w:qFormat/>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qFormat/>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01Titulo">
    <w:name w:val="Nivel_01_Titulo"/>
    <w:basedOn w:val="Ttulo11"/>
    <w:next w:val="Normal"/>
    <w:link w:val="Nivel01TituloChar"/>
    <w:qFormat/>
    <w:rsid w:val="00926CAB"/>
    <w:pPr>
      <w:tabs>
        <w:tab w:val="left" w:pos="360"/>
        <w:tab w:val="left" w:pos="567"/>
      </w:tabs>
      <w:jc w:val="both"/>
    </w:pPr>
    <w:rPr>
      <w:rFonts w:ascii="Arial" w:hAnsi="Arial" w:cs="Times New Roman"/>
      <w:b/>
      <w:bCs/>
      <w:color w:val="auto"/>
      <w:sz w:val="20"/>
      <w:szCs w:val="20"/>
    </w:rPr>
  </w:style>
  <w:style w:type="paragraph" w:customStyle="1" w:styleId="Nivel2">
    <w:name w:val="Nivel 2"/>
    <w:link w:val="Nivel2Char"/>
    <w:qFormat/>
    <w:rsid w:val="00087FF6"/>
    <w:pPr>
      <w:tabs>
        <w:tab w:val="num" w:pos="0"/>
      </w:tabs>
      <w:spacing w:before="120" w:after="120" w:line="276" w:lineRule="auto"/>
      <w:ind w:left="502" w:hanging="360"/>
      <w:jc w:val="both"/>
    </w:pPr>
    <w:rPr>
      <w:rFonts w:ascii="Ecofont_Spranq_eco_Sans" w:eastAsia="Arial Unicode MS" w:hAnsi="Ecofont_Spranq_eco_Sans"/>
    </w:rPr>
  </w:style>
  <w:style w:type="paragraph" w:customStyle="1" w:styleId="Nivel10">
    <w:name w:val="Nivel 1"/>
    <w:basedOn w:val="Nivel2"/>
    <w:next w:val="Nivel2"/>
    <w:qFormat/>
    <w:rsid w:val="00087FF6"/>
    <w:pPr>
      <w:tabs>
        <w:tab w:val="left" w:pos="360"/>
      </w:tabs>
      <w:ind w:left="720" w:hanging="432"/>
    </w:pPr>
    <w:rPr>
      <w:rFonts w:cs="Arial"/>
      <w:b/>
    </w:rPr>
  </w:style>
  <w:style w:type="paragraph" w:customStyle="1" w:styleId="Nivel3">
    <w:name w:val="Nivel 3"/>
    <w:basedOn w:val="Nivel2"/>
    <w:qFormat/>
    <w:rsid w:val="00087FF6"/>
    <w:pPr>
      <w:tabs>
        <w:tab w:val="left" w:pos="360"/>
      </w:tabs>
      <w:ind w:left="2160" w:hanging="180"/>
    </w:pPr>
    <w:rPr>
      <w:rFonts w:cs="Arial"/>
      <w:color w:val="000000"/>
    </w:rPr>
  </w:style>
  <w:style w:type="paragraph" w:customStyle="1" w:styleId="Nivel4">
    <w:name w:val="Nivel 4"/>
    <w:basedOn w:val="Nivel3"/>
    <w:qFormat/>
    <w:rsid w:val="00087FF6"/>
    <w:pPr>
      <w:ind w:left="2880" w:hanging="360"/>
    </w:pPr>
    <w:rPr>
      <w:color w:val="auto"/>
    </w:rPr>
  </w:style>
  <w:style w:type="paragraph" w:customStyle="1" w:styleId="Nivel5">
    <w:name w:val="Nivel 5"/>
    <w:basedOn w:val="Nivel4"/>
    <w:qFormat/>
    <w:rsid w:val="00087FF6"/>
    <w:pPr>
      <w:ind w:left="3600"/>
    </w:pPr>
  </w:style>
  <w:style w:type="paragraph" w:styleId="Recuodecorpodetexto3">
    <w:name w:val="Body Text Indent 3"/>
    <w:basedOn w:val="Normal"/>
    <w:link w:val="Recuodecorpodetexto3Char"/>
    <w:unhideWhenUsed/>
    <w:qFormat/>
    <w:rsid w:val="00C374F2"/>
    <w:pPr>
      <w:spacing w:after="120"/>
      <w:ind w:left="283"/>
    </w:pPr>
    <w:rPr>
      <w:sz w:val="16"/>
      <w:szCs w:val="16"/>
    </w:rPr>
  </w:style>
  <w:style w:type="paragraph" w:customStyle="1" w:styleId="PADRAO">
    <w:name w:val="PADRAO"/>
    <w:basedOn w:val="Normal"/>
    <w:qFormat/>
    <w:rsid w:val="008B339F"/>
    <w:pPr>
      <w:jc w:val="both"/>
    </w:pPr>
    <w:rPr>
      <w:rFonts w:ascii="Tms Rmn" w:hAnsi="Tms Rmn" w:cs="Times New Roman"/>
      <w:szCs w:val="20"/>
    </w:rPr>
  </w:style>
  <w:style w:type="paragraph" w:customStyle="1" w:styleId="Textodenotaderodap1">
    <w:name w:val="Texto de nota de rodapé1"/>
    <w:basedOn w:val="Normal"/>
    <w:link w:val="TextodenotaderodapChar"/>
    <w:semiHidden/>
    <w:rsid w:val="00F310A6"/>
    <w:rPr>
      <w:rFonts w:ascii="Times New Roman" w:hAnsi="Times New Roman" w:cs="Times New Roman"/>
      <w:szCs w:val="20"/>
    </w:rPr>
  </w:style>
  <w:style w:type="paragraph" w:customStyle="1" w:styleId="Solon1">
    <w:name w:val="Solon1"/>
    <w:basedOn w:val="Normal"/>
    <w:qFormat/>
    <w:rsid w:val="00F310A6"/>
    <w:pPr>
      <w:tabs>
        <w:tab w:val="num" w:pos="0"/>
        <w:tab w:val="left" w:pos="360"/>
        <w:tab w:val="left" w:pos="1134"/>
        <w:tab w:val="left" w:pos="1209"/>
      </w:tabs>
      <w:spacing w:after="240"/>
      <w:ind w:left="1209" w:hanging="360"/>
      <w:jc w:val="both"/>
    </w:pPr>
    <w:rPr>
      <w:rFonts w:ascii="Times New Roman" w:hAnsi="Times New Roman" w:cs="Times New Roman"/>
      <w:sz w:val="24"/>
      <w:szCs w:val="20"/>
    </w:rPr>
  </w:style>
  <w:style w:type="paragraph" w:customStyle="1" w:styleId="Contedodatabela">
    <w:name w:val="Conteúdo da tabela"/>
    <w:basedOn w:val="Normal"/>
    <w:qFormat/>
    <w:rsid w:val="009E3223"/>
    <w:pPr>
      <w:widowControl w:val="0"/>
      <w:suppressLineNumbers/>
    </w:pPr>
  </w:style>
  <w:style w:type="paragraph" w:customStyle="1" w:styleId="Ttulodetabela">
    <w:name w:val="Título de tabela"/>
    <w:basedOn w:val="Contedodatabela"/>
    <w:qFormat/>
    <w:rsid w:val="009E3223"/>
    <w:pPr>
      <w:jc w:val="center"/>
    </w:pPr>
    <w:rPr>
      <w:b/>
      <w:bCs/>
    </w:rPr>
  </w:style>
  <w:style w:type="paragraph" w:styleId="Recuodecorpodetexto">
    <w:name w:val="Body Text Indent"/>
    <w:basedOn w:val="Normal"/>
    <w:rsid w:val="009E3223"/>
    <w:pPr>
      <w:ind w:left="709" w:hanging="709"/>
      <w:jc w:val="both"/>
    </w:pPr>
    <w:rPr>
      <w:rFonts w:cs="Arial"/>
      <w:b/>
      <w:sz w:val="22"/>
    </w:rPr>
  </w:style>
  <w:style w:type="paragraph" w:customStyle="1" w:styleId="PargrafodaLista3">
    <w:name w:val="Parágrafo da Lista3"/>
    <w:basedOn w:val="Normal"/>
    <w:qFormat/>
    <w:rsid w:val="00E4275A"/>
    <w:pPr>
      <w:suppressAutoHyphens w:val="0"/>
      <w:spacing w:after="200" w:line="276" w:lineRule="auto"/>
    </w:pPr>
    <w:rPr>
      <w:rFonts w:ascii="Calibri" w:eastAsia="Calibri" w:hAnsi="Calibri" w:cs="Times New Roman"/>
      <w:sz w:val="22"/>
      <w:szCs w:val="20"/>
    </w:rPr>
  </w:style>
  <w:style w:type="paragraph" w:styleId="Corpodetexto3">
    <w:name w:val="Body Text 3"/>
    <w:basedOn w:val="Normal"/>
    <w:link w:val="Corpodetexto3Char"/>
    <w:unhideWhenUsed/>
    <w:qFormat/>
    <w:rsid w:val="00997DF2"/>
    <w:pPr>
      <w:spacing w:after="120"/>
    </w:pPr>
    <w:rPr>
      <w:sz w:val="16"/>
      <w:szCs w:val="16"/>
    </w:rPr>
  </w:style>
  <w:style w:type="paragraph" w:styleId="Recuodecorpodetexto2">
    <w:name w:val="Body Text Indent 2"/>
    <w:basedOn w:val="Normal"/>
    <w:link w:val="Recuodecorpodetexto2Char"/>
    <w:semiHidden/>
    <w:unhideWhenUsed/>
    <w:qFormat/>
    <w:rsid w:val="004A6412"/>
    <w:pPr>
      <w:spacing w:after="120" w:line="480" w:lineRule="auto"/>
      <w:ind w:left="283"/>
    </w:pPr>
  </w:style>
  <w:style w:type="paragraph" w:customStyle="1" w:styleId="Default">
    <w:name w:val="Default"/>
    <w:qFormat/>
    <w:rsid w:val="009E3223"/>
    <w:rPr>
      <w:color w:val="000000"/>
      <w:sz w:val="24"/>
    </w:rPr>
  </w:style>
  <w:style w:type="paragraph" w:customStyle="1" w:styleId="Tabelanormal1">
    <w:name w:val="Tabela normal1"/>
    <w:qFormat/>
    <w:rsid w:val="009E3223"/>
    <w:rPr>
      <w:rFonts w:eastAsia="Calibri"/>
    </w:rPr>
  </w:style>
  <w:style w:type="numbering" w:customStyle="1" w:styleId="WW8Num10">
    <w:name w:val="WW8Num10"/>
    <w:qFormat/>
    <w:rsid w:val="009E3223"/>
  </w:style>
  <w:style w:type="table" w:styleId="Tabelacomgrade">
    <w:name w:val="Table Grid"/>
    <w:basedOn w:val="Tabelanormal"/>
    <w:uiPriority w:val="59"/>
    <w:rsid w:val="0085196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1">
    <w:name w:val="Título 1 Char1"/>
    <w:basedOn w:val="Fontepargpadro"/>
    <w:link w:val="Ttulo1"/>
    <w:rsid w:val="00092E1C"/>
    <w:rPr>
      <w:rFonts w:asciiTheme="majorHAnsi" w:eastAsiaTheme="majorEastAsia" w:hAnsiTheme="majorHAnsi" w:cstheme="majorBidi"/>
      <w:b/>
      <w:bCs/>
      <w:color w:val="365F91" w:themeColor="accent1" w:themeShade="BF"/>
      <w:sz w:val="28"/>
      <w:szCs w:val="28"/>
    </w:rPr>
  </w:style>
  <w:style w:type="character" w:customStyle="1" w:styleId="Ttulo2Char1">
    <w:name w:val="Título 2 Char1"/>
    <w:basedOn w:val="Fontepargpadro"/>
    <w:link w:val="Ttulo2"/>
    <w:rsid w:val="00092E1C"/>
    <w:rPr>
      <w:rFonts w:asciiTheme="majorHAnsi" w:eastAsiaTheme="majorEastAsia" w:hAnsiTheme="majorHAnsi" w:cstheme="majorBidi"/>
      <w:b/>
      <w:bCs/>
      <w:color w:val="4F81BD" w:themeColor="accent1"/>
      <w:sz w:val="26"/>
      <w:szCs w:val="26"/>
    </w:rPr>
  </w:style>
  <w:style w:type="character" w:customStyle="1" w:styleId="Ttulo3Char">
    <w:name w:val="Título 3 Char"/>
    <w:basedOn w:val="Fontepargpadro"/>
    <w:link w:val="Ttulo3"/>
    <w:rsid w:val="00092E1C"/>
    <w:rPr>
      <w:b/>
      <w:sz w:val="24"/>
      <w:lang w:eastAsia="ar-SA"/>
    </w:rPr>
  </w:style>
  <w:style w:type="character" w:customStyle="1" w:styleId="Ttulo5Char">
    <w:name w:val="Título 5 Char"/>
    <w:basedOn w:val="Fontepargpadro"/>
    <w:link w:val="Ttulo5"/>
    <w:rsid w:val="00092E1C"/>
    <w:rPr>
      <w:rFonts w:ascii="Arial" w:hAnsi="Arial" w:cs="Arial"/>
      <w:sz w:val="36"/>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731016">
      <w:bodyDiv w:val="1"/>
      <w:marLeft w:val="0"/>
      <w:marRight w:val="0"/>
      <w:marTop w:val="0"/>
      <w:marBottom w:val="0"/>
      <w:divBdr>
        <w:top w:val="none" w:sz="0" w:space="0" w:color="auto"/>
        <w:left w:val="none" w:sz="0" w:space="0" w:color="auto"/>
        <w:bottom w:val="none" w:sz="0" w:space="0" w:color="auto"/>
        <w:right w:val="none" w:sz="0" w:space="0" w:color="auto"/>
      </w:divBdr>
    </w:div>
    <w:div w:id="2144956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2.xml><?xml version="1.0" encoding="utf-8"?>
<ds:datastoreItem xmlns:ds="http://schemas.openxmlformats.org/officeDocument/2006/customXml" ds:itemID="{240ED5EA-B1F6-495E-8F62-059CE9401AB4}">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52c93ea8-e2de-466c-b401-d7fabeb9490e"/>
    <ds:schemaRef ds:uri="http://www.w3.org/XML/1998/namespace"/>
    <ds:schemaRef ds:uri="http://purl.org/dc/dcmitype/"/>
  </ds:schemaRefs>
</ds:datastoreItem>
</file>

<file path=customXml/itemProps3.xml><?xml version="1.0" encoding="utf-8"?>
<ds:datastoreItem xmlns:ds="http://schemas.openxmlformats.org/officeDocument/2006/customXml" ds:itemID="{5F9B2DB8-DD30-4CF6-8D65-424028B84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094953-3D48-49B0-811D-1A377DBB9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38</Pages>
  <Words>16705</Words>
  <Characters>90209</Characters>
  <Application>Microsoft Office Word</Application>
  <DocSecurity>0</DocSecurity>
  <Lines>751</Lines>
  <Paragraphs>213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106701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dc:description/>
  <cp:lastModifiedBy>Alexandro Furquim</cp:lastModifiedBy>
  <cp:revision>6</cp:revision>
  <cp:lastPrinted>2021-04-26T19:54:00Z</cp:lastPrinted>
  <dcterms:created xsi:type="dcterms:W3CDTF">2022-05-02T18:42:00Z</dcterms:created>
  <dcterms:modified xsi:type="dcterms:W3CDTF">2022-06-29T18:44:00Z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EDUARDO DOTTI</vt:lpwstr>
  </property>
  <property fmtid="{D5CDD505-2E9C-101B-9397-08002B2CF9AE}" pid="4" name="ContentTypeId">
    <vt:lpwstr>0x01010012A2765E7DFD38469B2E626874CD0041</vt:lpwstr>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